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2E0C0" w14:textId="10869EE8" w:rsidR="00612088" w:rsidRPr="00A47E23" w:rsidRDefault="00B61BED" w:rsidP="00612088">
      <w:pPr>
        <w:spacing w:before="100" w:beforeAutospacing="1" w:after="100" w:afterAutospacing="1"/>
        <w:jc w:val="center"/>
        <w:rPr>
          <w:rFonts w:ascii="微軟正黑體" w:eastAsia="微軟正黑體" w:hAnsi="微軟正黑體" w:cs="新細明體"/>
          <w:sz w:val="36"/>
          <w:szCs w:val="36"/>
        </w:rPr>
      </w:pPr>
      <w:r>
        <w:rPr>
          <w:rFonts w:ascii="微軟正黑體" w:eastAsia="微軟正黑體" w:hAnsi="微軟正黑體" w:cs="新細明體" w:hint="eastAsia"/>
          <w:sz w:val="36"/>
          <w:szCs w:val="36"/>
        </w:rPr>
        <w:t>·</w:t>
      </w:r>
    </w:p>
    <w:p w14:paraId="11A12DC0" w14:textId="77777777" w:rsidR="00612088" w:rsidRPr="00A47E23" w:rsidRDefault="00612088" w:rsidP="00C95163">
      <w:pPr>
        <w:spacing w:before="100" w:beforeAutospacing="1" w:after="100" w:afterAutospacing="1"/>
        <w:rPr>
          <w:rFonts w:ascii="微軟正黑體" w:eastAsia="微軟正黑體" w:hAnsi="微軟正黑體" w:cs="新細明體"/>
          <w:sz w:val="36"/>
          <w:szCs w:val="36"/>
        </w:rPr>
      </w:pPr>
    </w:p>
    <w:p w14:paraId="4C98B562" w14:textId="77777777" w:rsidR="00964190" w:rsidRDefault="00964190" w:rsidP="006B5D78">
      <w:pPr>
        <w:spacing w:before="100" w:beforeAutospacing="1" w:after="100" w:afterAutospacing="1"/>
        <w:jc w:val="center"/>
        <w:rPr>
          <w:rFonts w:ascii="微軟正黑體" w:eastAsia="微軟正黑體" w:hAnsi="微軟正黑體" w:cs="新細明體"/>
          <w:b/>
          <w:bCs/>
          <w:color w:val="000000" w:themeColor="text1"/>
          <w:sz w:val="36"/>
          <w:szCs w:val="36"/>
        </w:rPr>
      </w:pPr>
    </w:p>
    <w:p w14:paraId="78B64ECE" w14:textId="77777777" w:rsidR="00964190" w:rsidRDefault="00964190" w:rsidP="006B5D78">
      <w:pPr>
        <w:spacing w:before="100" w:beforeAutospacing="1" w:after="100" w:afterAutospacing="1"/>
        <w:jc w:val="center"/>
        <w:rPr>
          <w:rFonts w:ascii="微軟正黑體" w:eastAsia="微軟正黑體" w:hAnsi="微軟正黑體" w:cs="新細明體"/>
          <w:b/>
          <w:bCs/>
          <w:color w:val="000000" w:themeColor="text1"/>
          <w:sz w:val="36"/>
          <w:szCs w:val="36"/>
        </w:rPr>
      </w:pPr>
    </w:p>
    <w:p w14:paraId="7E1E65FE" w14:textId="197355FB" w:rsidR="002A26BA" w:rsidRPr="00964190" w:rsidRDefault="006667D8" w:rsidP="006B5D78">
      <w:pPr>
        <w:spacing w:before="100" w:beforeAutospacing="1" w:after="100" w:afterAutospacing="1"/>
        <w:jc w:val="center"/>
        <w:rPr>
          <w:rFonts w:ascii="微軟正黑體" w:eastAsia="微軟正黑體" w:hAnsi="微軟正黑體" w:cs="新細明體"/>
          <w:b/>
          <w:bCs/>
          <w:color w:val="000000" w:themeColor="text1"/>
          <w:sz w:val="32"/>
          <w:szCs w:val="32"/>
        </w:rPr>
      </w:pPr>
      <w:r w:rsidRPr="00964190">
        <w:rPr>
          <w:rFonts w:ascii="微軟正黑體" w:eastAsia="微軟正黑體" w:hAnsi="微軟正黑體" w:cs="新細明體"/>
          <w:b/>
          <w:bCs/>
          <w:color w:val="000000" w:themeColor="text1"/>
          <w:sz w:val="44"/>
          <w:szCs w:val="44"/>
        </w:rPr>
        <w:t>「</w:t>
      </w:r>
      <w:proofErr w:type="spellStart"/>
      <w:r w:rsidR="00A47E23" w:rsidRPr="00964190">
        <w:rPr>
          <w:rFonts w:ascii="微軟正黑體" w:eastAsia="微軟正黑體" w:hAnsi="微軟正黑體" w:cs="新細明體"/>
          <w:color w:val="FF0000"/>
          <w:sz w:val="44"/>
          <w:szCs w:val="44"/>
        </w:rPr>
        <w:t>ooooo</w:t>
      </w:r>
      <w:proofErr w:type="spellEnd"/>
      <w:r w:rsidR="00DE1EF1" w:rsidRPr="00964190">
        <w:rPr>
          <w:rFonts w:ascii="微軟正黑體" w:eastAsia="微軟正黑體" w:hAnsi="微軟正黑體" w:cs="新細明體" w:hint="eastAsia"/>
          <w:b/>
          <w:bCs/>
          <w:color w:val="000000" w:themeColor="text1"/>
          <w:sz w:val="44"/>
          <w:szCs w:val="44"/>
        </w:rPr>
        <w:t>」採購案</w:t>
      </w:r>
      <w:r w:rsidR="00916A4A" w:rsidRPr="00964190">
        <w:rPr>
          <w:rFonts w:ascii="微軟正黑體" w:eastAsia="微軟正黑體" w:hAnsi="微軟正黑體" w:cs="標楷體"/>
          <w:b/>
          <w:bCs/>
          <w:color w:val="000000" w:themeColor="text1"/>
          <w:sz w:val="44"/>
          <w:szCs w:val="44"/>
        </w:rPr>
        <w:t>契約書</w:t>
      </w:r>
    </w:p>
    <w:p w14:paraId="6F3BB316" w14:textId="77777777" w:rsidR="002A26BA" w:rsidRPr="00A47E23" w:rsidRDefault="002A26BA">
      <w:pPr>
        <w:rPr>
          <w:rFonts w:ascii="微軟正黑體" w:eastAsia="微軟正黑體" w:hAnsi="微軟正黑體" w:cs="標楷體"/>
          <w:color w:val="000000" w:themeColor="text1"/>
        </w:rPr>
      </w:pPr>
    </w:p>
    <w:p w14:paraId="561A75D0" w14:textId="77777777" w:rsidR="002A26BA" w:rsidRPr="00A47E23" w:rsidRDefault="002A26BA">
      <w:pPr>
        <w:rPr>
          <w:rFonts w:ascii="微軟正黑體" w:eastAsia="微軟正黑體" w:hAnsi="微軟正黑體" w:cs="標楷體"/>
          <w:color w:val="000000" w:themeColor="text1"/>
        </w:rPr>
      </w:pPr>
    </w:p>
    <w:p w14:paraId="2BB5F8EF" w14:textId="77777777" w:rsidR="006667D8" w:rsidRPr="00A47E23" w:rsidRDefault="006667D8">
      <w:pPr>
        <w:rPr>
          <w:rFonts w:ascii="微軟正黑體" w:eastAsia="微軟正黑體" w:hAnsi="微軟正黑體" w:cs="標楷體"/>
          <w:color w:val="000000" w:themeColor="text1"/>
        </w:rPr>
      </w:pPr>
    </w:p>
    <w:p w14:paraId="78790328" w14:textId="77777777" w:rsidR="006667D8" w:rsidRPr="00A47E23" w:rsidRDefault="006667D8" w:rsidP="006667D8">
      <w:pPr>
        <w:widowControl/>
        <w:spacing w:before="280" w:after="280"/>
        <w:rPr>
          <w:rFonts w:ascii="微軟正黑體" w:eastAsia="微軟正黑體" w:hAnsi="微軟正黑體" w:cs="新細明體"/>
          <w:color w:val="000000" w:themeColor="text1"/>
          <w:sz w:val="28"/>
          <w:szCs w:val="28"/>
        </w:rPr>
      </w:pPr>
    </w:p>
    <w:p w14:paraId="70B1C511" w14:textId="77777777" w:rsidR="00612088" w:rsidRPr="00A47E23" w:rsidRDefault="00612088" w:rsidP="006667D8">
      <w:pPr>
        <w:widowControl/>
        <w:spacing w:before="280" w:after="280"/>
        <w:rPr>
          <w:rFonts w:ascii="微軟正黑體" w:eastAsia="微軟正黑體" w:hAnsi="微軟正黑體" w:cs="新細明體"/>
          <w:color w:val="000000" w:themeColor="text1"/>
          <w:sz w:val="28"/>
          <w:szCs w:val="28"/>
        </w:rPr>
      </w:pPr>
    </w:p>
    <w:p w14:paraId="495C6462" w14:textId="3A86A88F" w:rsidR="006667D8" w:rsidRPr="00A47E23" w:rsidRDefault="006667D8" w:rsidP="00964190">
      <w:pPr>
        <w:widowControl/>
        <w:spacing w:before="280" w:after="280"/>
        <w:ind w:left="2160" w:firstLine="720"/>
        <w:rPr>
          <w:rFonts w:ascii="微軟正黑體" w:eastAsia="微軟正黑體" w:hAnsi="微軟正黑體" w:cs="新細明體"/>
          <w:color w:val="000000" w:themeColor="text1"/>
        </w:rPr>
      </w:pPr>
      <w:r w:rsidRPr="00A47E23">
        <w:rPr>
          <w:rFonts w:ascii="微軟正黑體" w:eastAsia="微軟正黑體" w:hAnsi="微軟正黑體" w:cs="新細明體" w:hint="eastAsia"/>
          <w:color w:val="000000" w:themeColor="text1"/>
          <w:sz w:val="28"/>
          <w:szCs w:val="28"/>
        </w:rPr>
        <w:t>契約編號：</w:t>
      </w:r>
    </w:p>
    <w:p w14:paraId="0AA1371D" w14:textId="77777777" w:rsidR="00964190" w:rsidRDefault="006667D8" w:rsidP="00964190">
      <w:pPr>
        <w:widowControl/>
        <w:ind w:left="2160" w:firstLine="720"/>
        <w:jc w:val="both"/>
        <w:rPr>
          <w:rFonts w:ascii="微軟正黑體" w:eastAsia="微軟正黑體" w:hAnsi="微軟正黑體" w:cs="新細明體"/>
          <w:color w:val="FF0000"/>
          <w:sz w:val="28"/>
          <w:szCs w:val="28"/>
        </w:rPr>
      </w:pPr>
      <w:r w:rsidRPr="00A47E23">
        <w:rPr>
          <w:rFonts w:ascii="微軟正黑體" w:eastAsia="微軟正黑體" w:hAnsi="微軟正黑體" w:cs="新細明體" w:hint="eastAsia"/>
          <w:color w:val="000000" w:themeColor="text1"/>
          <w:sz w:val="28"/>
          <w:szCs w:val="28"/>
        </w:rPr>
        <w:t>執行期間：自民國</w:t>
      </w:r>
      <w:r w:rsidR="00EF61DC" w:rsidRPr="00A47E23">
        <w:rPr>
          <w:rFonts w:ascii="微軟正黑體" w:eastAsia="微軟正黑體" w:hAnsi="微軟正黑體" w:cs="新細明體" w:hint="eastAsia"/>
          <w:color w:val="000000" w:themeColor="text1"/>
          <w:sz w:val="28"/>
          <w:szCs w:val="28"/>
        </w:rPr>
        <w:t xml:space="preserve"> </w:t>
      </w:r>
      <w:r w:rsidR="00A47E23">
        <w:rPr>
          <w:rFonts w:ascii="微軟正黑體" w:eastAsia="微軟正黑體" w:hAnsi="微軟正黑體" w:cs="新細明體"/>
          <w:color w:val="FF0000"/>
          <w:sz w:val="28"/>
          <w:szCs w:val="28"/>
        </w:rPr>
        <w:t>xxx</w:t>
      </w:r>
      <w:r w:rsidR="00EF61DC" w:rsidRPr="00A47E23">
        <w:rPr>
          <w:rFonts w:ascii="微軟正黑體" w:eastAsia="微軟正黑體" w:hAnsi="微軟正黑體" w:cs="新細明體" w:hint="eastAsia"/>
          <w:color w:val="FF0000"/>
          <w:sz w:val="28"/>
          <w:szCs w:val="28"/>
        </w:rPr>
        <w:t xml:space="preserve"> </w:t>
      </w:r>
      <w:r w:rsidRPr="00A47E23">
        <w:rPr>
          <w:rFonts w:ascii="微軟正黑體" w:eastAsia="微軟正黑體" w:hAnsi="微軟正黑體" w:cs="新細明體" w:hint="eastAsia"/>
          <w:color w:val="FF0000"/>
          <w:sz w:val="28"/>
          <w:szCs w:val="28"/>
        </w:rPr>
        <w:t>年</w:t>
      </w:r>
      <w:r w:rsidR="00EF61DC" w:rsidRPr="00A47E23">
        <w:rPr>
          <w:rFonts w:ascii="微軟正黑體" w:eastAsia="微軟正黑體" w:hAnsi="微軟正黑體" w:cs="新細明體" w:hint="eastAsia"/>
          <w:color w:val="FF0000"/>
          <w:sz w:val="28"/>
          <w:szCs w:val="28"/>
        </w:rPr>
        <w:t xml:space="preserve"> </w:t>
      </w:r>
      <w:r w:rsidR="00A47E23">
        <w:rPr>
          <w:rFonts w:ascii="微軟正黑體" w:eastAsia="微軟正黑體" w:hAnsi="微軟正黑體" w:cs="新細明體"/>
          <w:color w:val="FF0000"/>
          <w:sz w:val="28"/>
          <w:szCs w:val="28"/>
        </w:rPr>
        <w:t>xx</w:t>
      </w:r>
      <w:r w:rsidR="00EF61DC" w:rsidRPr="00A47E23">
        <w:rPr>
          <w:rFonts w:ascii="微軟正黑體" w:eastAsia="微軟正黑體" w:hAnsi="微軟正黑體" w:cs="新細明體" w:hint="eastAsia"/>
          <w:color w:val="FF0000"/>
          <w:sz w:val="28"/>
          <w:szCs w:val="28"/>
        </w:rPr>
        <w:t xml:space="preserve"> </w:t>
      </w:r>
      <w:r w:rsidRPr="00A47E23">
        <w:rPr>
          <w:rFonts w:ascii="微軟正黑體" w:eastAsia="微軟正黑體" w:hAnsi="微軟正黑體" w:cs="新細明體" w:hint="eastAsia"/>
          <w:color w:val="FF0000"/>
          <w:sz w:val="28"/>
          <w:szCs w:val="28"/>
        </w:rPr>
        <w:t>月</w:t>
      </w:r>
      <w:r w:rsidR="00EF61DC" w:rsidRPr="00A47E23">
        <w:rPr>
          <w:rFonts w:ascii="微軟正黑體" w:eastAsia="微軟正黑體" w:hAnsi="微軟正黑體" w:cs="新細明體" w:hint="eastAsia"/>
          <w:color w:val="FF0000"/>
          <w:sz w:val="28"/>
          <w:szCs w:val="28"/>
        </w:rPr>
        <w:t xml:space="preserve"> </w:t>
      </w:r>
      <w:r w:rsidR="00A47E23">
        <w:rPr>
          <w:rFonts w:ascii="微軟正黑體" w:eastAsia="微軟正黑體" w:hAnsi="微軟正黑體" w:cs="新細明體"/>
          <w:color w:val="FF0000"/>
          <w:sz w:val="28"/>
          <w:szCs w:val="28"/>
        </w:rPr>
        <w:t>xx</w:t>
      </w:r>
      <w:r w:rsidR="00EF61DC" w:rsidRPr="00A47E23">
        <w:rPr>
          <w:rFonts w:ascii="微軟正黑體" w:eastAsia="微軟正黑體" w:hAnsi="微軟正黑體" w:cs="新細明體" w:hint="eastAsia"/>
          <w:color w:val="FF0000"/>
          <w:sz w:val="28"/>
          <w:szCs w:val="28"/>
        </w:rPr>
        <w:t xml:space="preserve"> </w:t>
      </w:r>
      <w:r w:rsidRPr="00A47E23">
        <w:rPr>
          <w:rFonts w:ascii="微軟正黑體" w:eastAsia="微軟正黑體" w:hAnsi="微軟正黑體" w:cs="新細明體" w:hint="eastAsia"/>
          <w:color w:val="FF0000"/>
          <w:sz w:val="28"/>
          <w:szCs w:val="28"/>
        </w:rPr>
        <w:t>日起</w:t>
      </w:r>
    </w:p>
    <w:p w14:paraId="7883CFCD" w14:textId="04FA1FC3" w:rsidR="006667D8" w:rsidRPr="00A47E23" w:rsidRDefault="006667D8" w:rsidP="00964190">
      <w:pPr>
        <w:widowControl/>
        <w:ind w:left="3600" w:firstLine="720"/>
        <w:jc w:val="both"/>
        <w:rPr>
          <w:rFonts w:ascii="微軟正黑體" w:eastAsia="微軟正黑體" w:hAnsi="微軟正黑體" w:cs="新細明體"/>
          <w:color w:val="000000" w:themeColor="text1"/>
        </w:rPr>
      </w:pPr>
      <w:r w:rsidRPr="00A47E23">
        <w:rPr>
          <w:rFonts w:ascii="微軟正黑體" w:eastAsia="微軟正黑體" w:hAnsi="微軟正黑體" w:cs="新細明體" w:hint="eastAsia"/>
          <w:color w:val="FF0000"/>
          <w:sz w:val="28"/>
          <w:szCs w:val="28"/>
        </w:rPr>
        <w:t>至民國</w:t>
      </w:r>
      <w:r w:rsidR="00EF61DC" w:rsidRPr="00A47E23">
        <w:rPr>
          <w:rFonts w:ascii="微軟正黑體" w:eastAsia="微軟正黑體" w:hAnsi="微軟正黑體" w:cs="新細明體" w:hint="eastAsia"/>
          <w:color w:val="FF0000"/>
          <w:sz w:val="28"/>
          <w:szCs w:val="28"/>
        </w:rPr>
        <w:t xml:space="preserve">  </w:t>
      </w:r>
      <w:r w:rsidR="00A47E23">
        <w:rPr>
          <w:rFonts w:ascii="微軟正黑體" w:eastAsia="微軟正黑體" w:hAnsi="微軟正黑體" w:cs="新細明體"/>
          <w:color w:val="FF0000"/>
          <w:sz w:val="28"/>
          <w:szCs w:val="28"/>
        </w:rPr>
        <w:t>xxx</w:t>
      </w:r>
      <w:r w:rsidR="00EF61DC" w:rsidRPr="00A47E23">
        <w:rPr>
          <w:rFonts w:ascii="微軟正黑體" w:eastAsia="微軟正黑體" w:hAnsi="微軟正黑體" w:cs="新細明體" w:hint="eastAsia"/>
          <w:color w:val="FF0000"/>
          <w:sz w:val="28"/>
          <w:szCs w:val="28"/>
        </w:rPr>
        <w:t xml:space="preserve"> </w:t>
      </w:r>
      <w:r w:rsidRPr="00A47E23">
        <w:rPr>
          <w:rFonts w:ascii="微軟正黑體" w:eastAsia="微軟正黑體" w:hAnsi="微軟正黑體" w:cs="新細明體" w:hint="eastAsia"/>
          <w:color w:val="FF0000"/>
          <w:sz w:val="28"/>
          <w:szCs w:val="28"/>
        </w:rPr>
        <w:t>年</w:t>
      </w:r>
      <w:r w:rsidR="00EF61DC" w:rsidRPr="00A47E23">
        <w:rPr>
          <w:rFonts w:ascii="微軟正黑體" w:eastAsia="微軟正黑體" w:hAnsi="微軟正黑體" w:cs="新細明體" w:hint="eastAsia"/>
          <w:color w:val="FF0000"/>
          <w:sz w:val="28"/>
          <w:szCs w:val="28"/>
        </w:rPr>
        <w:t xml:space="preserve"> </w:t>
      </w:r>
      <w:r w:rsidR="00A47E23">
        <w:rPr>
          <w:rFonts w:ascii="微軟正黑體" w:eastAsia="微軟正黑體" w:hAnsi="微軟正黑體" w:cs="新細明體"/>
          <w:color w:val="FF0000"/>
          <w:sz w:val="28"/>
          <w:szCs w:val="28"/>
        </w:rPr>
        <w:t>xx</w:t>
      </w:r>
      <w:r w:rsidR="00EF61DC" w:rsidRPr="00A47E23">
        <w:rPr>
          <w:rFonts w:ascii="微軟正黑體" w:eastAsia="微軟正黑體" w:hAnsi="微軟正黑體" w:cs="新細明體" w:hint="eastAsia"/>
          <w:color w:val="FF0000"/>
          <w:sz w:val="28"/>
          <w:szCs w:val="28"/>
        </w:rPr>
        <w:t xml:space="preserve"> </w:t>
      </w:r>
      <w:r w:rsidRPr="00A47E23">
        <w:rPr>
          <w:rFonts w:ascii="微軟正黑體" w:eastAsia="微軟正黑體" w:hAnsi="微軟正黑體" w:cs="新細明體" w:hint="eastAsia"/>
          <w:color w:val="FF0000"/>
          <w:sz w:val="28"/>
          <w:szCs w:val="28"/>
        </w:rPr>
        <w:t>月</w:t>
      </w:r>
      <w:r w:rsidR="00EF61DC" w:rsidRPr="00A47E23">
        <w:rPr>
          <w:rFonts w:ascii="微軟正黑體" w:eastAsia="微軟正黑體" w:hAnsi="微軟正黑體" w:cs="新細明體" w:hint="eastAsia"/>
          <w:color w:val="FF0000"/>
          <w:sz w:val="28"/>
          <w:szCs w:val="28"/>
        </w:rPr>
        <w:t xml:space="preserve"> </w:t>
      </w:r>
      <w:r w:rsidR="00A47E23">
        <w:rPr>
          <w:rFonts w:ascii="微軟正黑體" w:eastAsia="微軟正黑體" w:hAnsi="微軟正黑體" w:cs="新細明體"/>
          <w:color w:val="FF0000"/>
          <w:sz w:val="28"/>
          <w:szCs w:val="28"/>
        </w:rPr>
        <w:t>xx</w:t>
      </w:r>
      <w:r w:rsidR="00EF61DC" w:rsidRPr="00A47E23">
        <w:rPr>
          <w:rFonts w:ascii="微軟正黑體" w:eastAsia="微軟正黑體" w:hAnsi="微軟正黑體" w:cs="新細明體" w:hint="eastAsia"/>
          <w:color w:val="FF0000"/>
          <w:sz w:val="28"/>
          <w:szCs w:val="28"/>
        </w:rPr>
        <w:t xml:space="preserve"> </w:t>
      </w:r>
      <w:r w:rsidRPr="00A47E23">
        <w:rPr>
          <w:rFonts w:ascii="微軟正黑體" w:eastAsia="微軟正黑體" w:hAnsi="微軟正黑體" w:cs="新細明體" w:hint="eastAsia"/>
          <w:color w:val="FF0000"/>
          <w:sz w:val="28"/>
          <w:szCs w:val="28"/>
        </w:rPr>
        <w:t>日</w:t>
      </w:r>
      <w:r w:rsidRPr="00A47E23">
        <w:rPr>
          <w:rFonts w:ascii="微軟正黑體" w:eastAsia="微軟正黑體" w:hAnsi="微軟正黑體" w:cs="新細明體" w:hint="eastAsia"/>
          <w:color w:val="000000" w:themeColor="text1"/>
          <w:sz w:val="28"/>
          <w:szCs w:val="28"/>
        </w:rPr>
        <w:t>止</w:t>
      </w:r>
    </w:p>
    <w:p w14:paraId="73C7E142" w14:textId="1B0E0546" w:rsidR="006667D8" w:rsidRPr="00A47E23" w:rsidRDefault="00964190" w:rsidP="00964190">
      <w:pPr>
        <w:widowControl/>
        <w:ind w:left="3600" w:firstLine="720"/>
        <w:rPr>
          <w:rFonts w:ascii="微軟正黑體" w:eastAsia="微軟正黑體" w:hAnsi="微軟正黑體" w:cs="新細明體"/>
          <w:color w:val="000000" w:themeColor="text1"/>
          <w:sz w:val="28"/>
          <w:szCs w:val="28"/>
        </w:rPr>
      </w:pPr>
      <w:r>
        <w:rPr>
          <w:rFonts w:ascii="微軟正黑體" w:eastAsia="微軟正黑體" w:hAnsi="微軟正黑體" w:cs="新細明體" w:hint="eastAsia"/>
          <w:color w:val="000000" w:themeColor="text1"/>
          <w:sz w:val="28"/>
          <w:szCs w:val="28"/>
        </w:rPr>
        <w:t>(</w:t>
      </w:r>
      <w:r w:rsidR="00901547" w:rsidRPr="00A47E23">
        <w:rPr>
          <w:rFonts w:ascii="微軟正黑體" w:eastAsia="微軟正黑體" w:hAnsi="微軟正黑體" w:cs="新細明體" w:hint="eastAsia"/>
          <w:color w:val="000000" w:themeColor="text1"/>
          <w:sz w:val="28"/>
          <w:szCs w:val="28"/>
        </w:rPr>
        <w:t>保固期間為上線後一年</w:t>
      </w:r>
      <w:r>
        <w:rPr>
          <w:rFonts w:ascii="微軟正黑體" w:eastAsia="微軟正黑體" w:hAnsi="微軟正黑體" w:cs="新細明體" w:hint="eastAsia"/>
          <w:color w:val="000000" w:themeColor="text1"/>
          <w:sz w:val="28"/>
          <w:szCs w:val="28"/>
        </w:rPr>
        <w:t>)</w:t>
      </w:r>
    </w:p>
    <w:p w14:paraId="5576DE4E" w14:textId="77777777" w:rsidR="006667D8" w:rsidRPr="00A47E23" w:rsidRDefault="006667D8" w:rsidP="006667D8">
      <w:pPr>
        <w:widowControl/>
        <w:rPr>
          <w:rFonts w:ascii="微軟正黑體" w:eastAsia="微軟正黑體" w:hAnsi="微軟正黑體" w:cs="新細明體"/>
          <w:color w:val="000000" w:themeColor="text1"/>
        </w:rPr>
      </w:pPr>
    </w:p>
    <w:p w14:paraId="56198F7F" w14:textId="52A9A60E" w:rsidR="006667D8" w:rsidRPr="00A47E23" w:rsidRDefault="006667D8" w:rsidP="00964190">
      <w:pPr>
        <w:widowControl/>
        <w:ind w:left="2160" w:firstLine="720"/>
        <w:rPr>
          <w:rFonts w:ascii="微軟正黑體" w:eastAsia="微軟正黑體" w:hAnsi="微軟正黑體" w:cs="新細明體"/>
          <w:color w:val="000000" w:themeColor="text1"/>
        </w:rPr>
      </w:pPr>
      <w:r w:rsidRPr="00A47E23">
        <w:rPr>
          <w:rFonts w:ascii="微軟正黑體" w:eastAsia="微軟正黑體" w:hAnsi="微軟正黑體" w:cs="新細明體" w:hint="eastAsia"/>
          <w:color w:val="000000" w:themeColor="text1"/>
          <w:sz w:val="28"/>
          <w:szCs w:val="28"/>
        </w:rPr>
        <w:t>甲</w:t>
      </w:r>
      <w:r w:rsidR="00964190">
        <w:rPr>
          <w:rFonts w:ascii="微軟正黑體" w:eastAsia="微軟正黑體" w:hAnsi="微軟正黑體" w:cs="新細明體" w:hint="eastAsia"/>
          <w:color w:val="000000" w:themeColor="text1"/>
          <w:sz w:val="28"/>
          <w:szCs w:val="28"/>
        </w:rPr>
        <w:t xml:space="preserve">        </w:t>
      </w:r>
      <w:r w:rsidRPr="00A47E23">
        <w:rPr>
          <w:rFonts w:ascii="微軟正黑體" w:eastAsia="微軟正黑體" w:hAnsi="微軟正黑體" w:cs="新細明體" w:hint="eastAsia"/>
          <w:color w:val="000000" w:themeColor="text1"/>
          <w:sz w:val="28"/>
          <w:szCs w:val="28"/>
        </w:rPr>
        <w:t>方：</w:t>
      </w:r>
      <w:r w:rsidR="00612088" w:rsidRPr="00A47E23">
        <w:rPr>
          <w:rFonts w:ascii="微軟正黑體" w:eastAsia="微軟正黑體" w:hAnsi="微軟正黑體" w:cs="新細明體" w:hint="eastAsia"/>
          <w:color w:val="000000" w:themeColor="text1"/>
          <w:sz w:val="28"/>
          <w:szCs w:val="28"/>
        </w:rPr>
        <w:t>財團法人台灣設計研究院</w:t>
      </w:r>
    </w:p>
    <w:p w14:paraId="2DA2D1FB" w14:textId="1320FA7C" w:rsidR="006667D8" w:rsidRPr="00A47E23" w:rsidRDefault="006667D8" w:rsidP="00964190">
      <w:pPr>
        <w:widowControl/>
        <w:ind w:left="2160" w:firstLine="720"/>
        <w:rPr>
          <w:rFonts w:ascii="微軟正黑體" w:eastAsia="微軟正黑體" w:hAnsi="微軟正黑體" w:cs="新細明體"/>
          <w:color w:val="000000" w:themeColor="text1"/>
        </w:rPr>
      </w:pPr>
      <w:r w:rsidRPr="00A47E23">
        <w:rPr>
          <w:rFonts w:ascii="微軟正黑體" w:eastAsia="微軟正黑體" w:hAnsi="微軟正黑體" w:cs="新細明體" w:hint="eastAsia"/>
          <w:color w:val="000000" w:themeColor="text1"/>
          <w:sz w:val="28"/>
          <w:szCs w:val="28"/>
        </w:rPr>
        <w:t>乙</w:t>
      </w:r>
      <w:r w:rsidR="00964190">
        <w:rPr>
          <w:rFonts w:ascii="微軟正黑體" w:eastAsia="微軟正黑體" w:hAnsi="微軟正黑體" w:cs="新細明體" w:hint="eastAsia"/>
          <w:color w:val="000000" w:themeColor="text1"/>
          <w:sz w:val="28"/>
          <w:szCs w:val="28"/>
        </w:rPr>
        <w:t xml:space="preserve">        </w:t>
      </w:r>
      <w:r w:rsidRPr="00A47E23">
        <w:rPr>
          <w:rFonts w:ascii="微軟正黑體" w:eastAsia="微軟正黑體" w:hAnsi="微軟正黑體" w:cs="新細明體" w:hint="eastAsia"/>
          <w:color w:val="000000" w:themeColor="text1"/>
          <w:sz w:val="28"/>
          <w:szCs w:val="28"/>
        </w:rPr>
        <w:t>方：</w:t>
      </w:r>
    </w:p>
    <w:p w14:paraId="47B1F80E" w14:textId="77777777" w:rsidR="006667D8" w:rsidRPr="00A47E23" w:rsidRDefault="006667D8">
      <w:pPr>
        <w:rPr>
          <w:rFonts w:ascii="微軟正黑體" w:eastAsia="微軟正黑體" w:hAnsi="微軟正黑體" w:cs="標楷體"/>
          <w:color w:val="000000" w:themeColor="text1"/>
        </w:rPr>
      </w:pPr>
    </w:p>
    <w:p w14:paraId="11E7F765" w14:textId="77777777" w:rsidR="00C95163" w:rsidRPr="00A47E23" w:rsidRDefault="00C95163">
      <w:pPr>
        <w:rPr>
          <w:rFonts w:ascii="微軟正黑體" w:eastAsia="微軟正黑體" w:hAnsi="微軟正黑體" w:cs="標楷體"/>
          <w:color w:val="000000" w:themeColor="text1"/>
        </w:rPr>
      </w:pPr>
    </w:p>
    <w:p w14:paraId="5F5AEC63" w14:textId="77777777" w:rsidR="006667D8" w:rsidRPr="00A47E23" w:rsidRDefault="006667D8">
      <w:pPr>
        <w:rPr>
          <w:rFonts w:ascii="微軟正黑體" w:eastAsia="微軟正黑體" w:hAnsi="微軟正黑體" w:cs="標楷體"/>
          <w:color w:val="000000" w:themeColor="text1"/>
        </w:rPr>
      </w:pPr>
    </w:p>
    <w:p w14:paraId="7287E8F6" w14:textId="77777777" w:rsidR="004249D4" w:rsidRPr="00A47E23" w:rsidRDefault="004249D4">
      <w:pPr>
        <w:rPr>
          <w:rFonts w:ascii="微軟正黑體" w:eastAsia="微軟正黑體" w:hAnsi="微軟正黑體" w:cs="標楷體"/>
          <w:color w:val="000000" w:themeColor="text1"/>
        </w:rPr>
      </w:pPr>
    </w:p>
    <w:p w14:paraId="39A4567B" w14:textId="77777777" w:rsidR="004249D4" w:rsidRPr="00A47E23" w:rsidRDefault="004249D4">
      <w:pPr>
        <w:rPr>
          <w:rFonts w:ascii="微軟正黑體" w:eastAsia="微軟正黑體" w:hAnsi="微軟正黑體" w:cs="標楷體"/>
          <w:color w:val="000000" w:themeColor="text1"/>
        </w:rPr>
      </w:pPr>
    </w:p>
    <w:p w14:paraId="44B384D9" w14:textId="77777777" w:rsidR="00612088" w:rsidRPr="00A47E23" w:rsidRDefault="00612088">
      <w:pPr>
        <w:rPr>
          <w:rFonts w:ascii="微軟正黑體" w:eastAsia="微軟正黑體" w:hAnsi="微軟正黑體" w:cs="標楷體"/>
          <w:color w:val="000000" w:themeColor="text1"/>
        </w:rPr>
      </w:pPr>
    </w:p>
    <w:p w14:paraId="253294E9" w14:textId="7BF525FD" w:rsidR="00C17F72" w:rsidRPr="00221EA5" w:rsidRDefault="006667D8" w:rsidP="00221EA5">
      <w:pPr>
        <w:jc w:val="distribute"/>
        <w:rPr>
          <w:rFonts w:ascii="微軟正黑體" w:eastAsia="微軟正黑體" w:hAnsi="微軟正黑體" w:cs="標楷體"/>
          <w:color w:val="000000" w:themeColor="text1"/>
        </w:rPr>
      </w:pPr>
      <w:r w:rsidRPr="00A47E23">
        <w:rPr>
          <w:rFonts w:ascii="微軟正黑體" w:eastAsia="微軟正黑體" w:hAnsi="微軟正黑體" w:cs="新細明體" w:hint="eastAsia"/>
          <w:color w:val="000000" w:themeColor="text1"/>
          <w:sz w:val="28"/>
          <w:szCs w:val="28"/>
        </w:rPr>
        <w:t>中 華 民 國</w:t>
      </w:r>
      <w:r w:rsidR="00A47E23" w:rsidRPr="00A47E23">
        <w:rPr>
          <w:rFonts w:ascii="微軟正黑體" w:eastAsia="微軟正黑體" w:hAnsi="微軟正黑體" w:cs="新細明體"/>
          <w:color w:val="FF0000"/>
          <w:sz w:val="28"/>
          <w:szCs w:val="28"/>
        </w:rPr>
        <w:t>xxx</w:t>
      </w:r>
      <w:r w:rsidRPr="00A47E23">
        <w:rPr>
          <w:rFonts w:ascii="微軟正黑體" w:eastAsia="微軟正黑體" w:hAnsi="微軟正黑體" w:cs="新細明體" w:hint="eastAsia"/>
          <w:color w:val="000000" w:themeColor="text1"/>
          <w:sz w:val="28"/>
          <w:szCs w:val="28"/>
        </w:rPr>
        <w:t>年</w:t>
      </w:r>
      <w:r w:rsidR="00A47E23" w:rsidRPr="00A47E23">
        <w:rPr>
          <w:rFonts w:ascii="微軟正黑體" w:eastAsia="微軟正黑體" w:hAnsi="微軟正黑體" w:cs="新細明體"/>
          <w:color w:val="FF0000"/>
          <w:sz w:val="28"/>
          <w:szCs w:val="28"/>
        </w:rPr>
        <w:t>xx</w:t>
      </w:r>
      <w:r w:rsidRPr="00A47E23">
        <w:rPr>
          <w:rFonts w:ascii="微軟正黑體" w:eastAsia="微軟正黑體" w:hAnsi="微軟正黑體" w:cs="新細明體" w:hint="eastAsia"/>
          <w:color w:val="000000" w:themeColor="text1"/>
          <w:sz w:val="28"/>
          <w:szCs w:val="28"/>
        </w:rPr>
        <w:t>月</w:t>
      </w:r>
      <w:r w:rsidR="00A47E23" w:rsidRPr="00A47E23">
        <w:rPr>
          <w:rFonts w:ascii="微軟正黑體" w:eastAsia="微軟正黑體" w:hAnsi="微軟正黑體" w:cs="新細明體"/>
          <w:color w:val="FF0000"/>
          <w:sz w:val="28"/>
          <w:szCs w:val="28"/>
        </w:rPr>
        <w:t>xx</w:t>
      </w:r>
      <w:r w:rsidRPr="00A47E23">
        <w:rPr>
          <w:rFonts w:ascii="微軟正黑體" w:eastAsia="微軟正黑體" w:hAnsi="微軟正黑體" w:cs="新細明體" w:hint="eastAsia"/>
          <w:color w:val="000000" w:themeColor="text1"/>
          <w:sz w:val="28"/>
          <w:szCs w:val="28"/>
        </w:rPr>
        <w:t>日</w:t>
      </w:r>
    </w:p>
    <w:p w14:paraId="28391989" w14:textId="5BA2E345" w:rsidR="00FB1846" w:rsidRPr="00964190" w:rsidRDefault="00FB1846" w:rsidP="00221EA5">
      <w:pPr>
        <w:jc w:val="center"/>
        <w:rPr>
          <w:rFonts w:ascii="微軟正黑體" w:eastAsia="微軟正黑體" w:hAnsi="微軟正黑體" w:cs="標楷體"/>
          <w:b/>
          <w:bCs/>
          <w:color w:val="000000" w:themeColor="text1"/>
        </w:rPr>
      </w:pPr>
      <w:r w:rsidRPr="00964190">
        <w:rPr>
          <w:rFonts w:ascii="微軟正黑體" w:eastAsia="微軟正黑體" w:hAnsi="微軟正黑體" w:cs="新細明體"/>
          <w:b/>
          <w:bCs/>
          <w:color w:val="000000" w:themeColor="text1"/>
          <w:sz w:val="36"/>
          <w:szCs w:val="36"/>
        </w:rPr>
        <w:lastRenderedPageBreak/>
        <w:t>「</w:t>
      </w:r>
      <w:proofErr w:type="spellStart"/>
      <w:r w:rsidR="00C53491" w:rsidRPr="00964190">
        <w:rPr>
          <w:rFonts w:ascii="微軟正黑體" w:eastAsia="微軟正黑體" w:hAnsi="微軟正黑體" w:cs="新細明體"/>
          <w:b/>
          <w:bCs/>
          <w:color w:val="FF0000"/>
          <w:sz w:val="36"/>
          <w:szCs w:val="36"/>
        </w:rPr>
        <w:t>ooooo</w:t>
      </w:r>
      <w:proofErr w:type="spellEnd"/>
      <w:r w:rsidRPr="00964190">
        <w:rPr>
          <w:rFonts w:ascii="微軟正黑體" w:eastAsia="微軟正黑體" w:hAnsi="微軟正黑體" w:cs="新細明體" w:hint="eastAsia"/>
          <w:b/>
          <w:bCs/>
          <w:color w:val="000000" w:themeColor="text1"/>
          <w:sz w:val="36"/>
          <w:szCs w:val="36"/>
        </w:rPr>
        <w:t>」採購案</w:t>
      </w:r>
      <w:r w:rsidRPr="00964190">
        <w:rPr>
          <w:rFonts w:ascii="微軟正黑體" w:eastAsia="微軟正黑體" w:hAnsi="微軟正黑體" w:cs="標楷體"/>
          <w:b/>
          <w:bCs/>
          <w:color w:val="000000" w:themeColor="text1"/>
          <w:sz w:val="36"/>
          <w:szCs w:val="36"/>
        </w:rPr>
        <w:t>契約書</w:t>
      </w:r>
    </w:p>
    <w:p w14:paraId="489EADC6" w14:textId="77777777" w:rsidR="00FB1846" w:rsidRPr="00221EA5" w:rsidRDefault="00FB1846" w:rsidP="006667D8">
      <w:pPr>
        <w:rPr>
          <w:rFonts w:ascii="微軟正黑體" w:eastAsia="微軟正黑體" w:hAnsi="微軟正黑體" w:cs="標楷體"/>
          <w:color w:val="000000" w:themeColor="text1"/>
        </w:rPr>
      </w:pPr>
    </w:p>
    <w:p w14:paraId="6B961FD9" w14:textId="25A206FB" w:rsidR="006667D8" w:rsidRPr="00A47E23" w:rsidRDefault="006667D8" w:rsidP="00221EA5">
      <w:pPr>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立約人：</w:t>
      </w:r>
      <w:r w:rsidRPr="00964190">
        <w:rPr>
          <w:rFonts w:ascii="微軟正黑體" w:eastAsia="微軟正黑體" w:hAnsi="微軟正黑體" w:cs="標楷體"/>
          <w:color w:val="000000" w:themeColor="text1"/>
          <w:u w:val="single"/>
        </w:rPr>
        <w:t>財團法人台灣設計研究院</w:t>
      </w:r>
      <w:r w:rsidR="00964190" w:rsidRPr="00964190">
        <w:rPr>
          <w:rFonts w:ascii="微軟正黑體" w:eastAsia="微軟正黑體" w:hAnsi="微軟正黑體" w:cs="標楷體"/>
          <w:color w:val="000000" w:themeColor="text1"/>
        </w:rPr>
        <w:tab/>
      </w:r>
      <w:r w:rsidRPr="00A47E23">
        <w:rPr>
          <w:rFonts w:ascii="微軟正黑體" w:eastAsia="微軟正黑體" w:hAnsi="微軟正黑體" w:cs="標楷體"/>
          <w:color w:val="000000" w:themeColor="text1"/>
        </w:rPr>
        <w:t>（以下稱甲方）</w:t>
      </w:r>
    </w:p>
    <w:p w14:paraId="7950AF61" w14:textId="39BB5663" w:rsidR="006667D8" w:rsidRPr="00A47E23" w:rsidRDefault="006667D8" w:rsidP="00221EA5">
      <w:pPr>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        </w:t>
      </w:r>
      <w:r w:rsidRPr="00A47E23">
        <w:rPr>
          <w:rFonts w:ascii="微軟正黑體" w:eastAsia="微軟正黑體" w:hAnsi="微軟正黑體" w:cs="標楷體" w:hint="eastAsia"/>
          <w:color w:val="000000" w:themeColor="text1"/>
        </w:rPr>
        <w:t xml:space="preserve">    </w:t>
      </w:r>
      <w:r w:rsidR="000809EE" w:rsidRPr="00A47E23">
        <w:rPr>
          <w:rFonts w:ascii="微軟正黑體" w:eastAsia="微軟正黑體" w:hAnsi="微軟正黑體" w:cs="標楷體"/>
          <w:color w:val="000000" w:themeColor="text1"/>
        </w:rPr>
        <w:t xml:space="preserve">   </w:t>
      </w:r>
      <w:proofErr w:type="spellStart"/>
      <w:r w:rsidR="00C53491" w:rsidRPr="00964190">
        <w:rPr>
          <w:rFonts w:ascii="微軟正黑體" w:eastAsia="微軟正黑體" w:hAnsi="微軟正黑體" w:cs="標楷體"/>
          <w:color w:val="FF0000"/>
          <w:u w:val="single"/>
        </w:rPr>
        <w:t>ooooo</w:t>
      </w:r>
      <w:proofErr w:type="spellEnd"/>
      <w:r w:rsidRPr="00A47E23">
        <w:rPr>
          <w:rFonts w:ascii="微軟正黑體" w:eastAsia="微軟正黑體" w:hAnsi="微軟正黑體" w:cs="標楷體"/>
          <w:color w:val="FF0000"/>
        </w:rPr>
        <w:t xml:space="preserve"> </w:t>
      </w:r>
      <w:r w:rsidR="00612088" w:rsidRPr="00A47E23">
        <w:rPr>
          <w:rFonts w:ascii="微軟正黑體" w:eastAsia="微軟正黑體" w:hAnsi="微軟正黑體" w:cs="標楷體"/>
          <w:color w:val="FF0000"/>
        </w:rPr>
        <w:t xml:space="preserve"> </w:t>
      </w:r>
      <w:r w:rsidR="00612088" w:rsidRPr="00A47E23">
        <w:rPr>
          <w:rFonts w:ascii="微軟正黑體" w:eastAsia="微軟正黑體" w:hAnsi="微軟正黑體" w:cs="標楷體"/>
          <w:color w:val="000000" w:themeColor="text1"/>
        </w:rPr>
        <w:t xml:space="preserve">  </w:t>
      </w:r>
      <w:r w:rsidR="00964190">
        <w:rPr>
          <w:rFonts w:ascii="微軟正黑體" w:eastAsia="微軟正黑體" w:hAnsi="微軟正黑體" w:cs="標楷體"/>
          <w:color w:val="000000" w:themeColor="text1"/>
        </w:rPr>
        <w:tab/>
      </w:r>
      <w:r w:rsidR="00964190">
        <w:rPr>
          <w:rFonts w:ascii="微軟正黑體" w:eastAsia="微軟正黑體" w:hAnsi="微軟正黑體" w:cs="標楷體"/>
          <w:color w:val="000000" w:themeColor="text1"/>
        </w:rPr>
        <w:tab/>
      </w:r>
      <w:r w:rsidR="00964190">
        <w:rPr>
          <w:rFonts w:ascii="微軟正黑體" w:eastAsia="微軟正黑體" w:hAnsi="微軟正黑體" w:cs="標楷體"/>
          <w:color w:val="000000" w:themeColor="text1"/>
        </w:rPr>
        <w:tab/>
      </w:r>
      <w:r w:rsidR="00964190">
        <w:rPr>
          <w:rFonts w:ascii="微軟正黑體" w:eastAsia="微軟正黑體" w:hAnsi="微軟正黑體" w:cs="標楷體"/>
          <w:color w:val="000000" w:themeColor="text1"/>
        </w:rPr>
        <w:tab/>
      </w:r>
      <w:r w:rsidRPr="00A47E23">
        <w:rPr>
          <w:rFonts w:ascii="微軟正黑體" w:eastAsia="微軟正黑體" w:hAnsi="微軟正黑體" w:cs="標楷體"/>
          <w:color w:val="000000" w:themeColor="text1"/>
        </w:rPr>
        <w:t>（以下稱乙方）</w:t>
      </w:r>
    </w:p>
    <w:p w14:paraId="28A102AC" w14:textId="77777777" w:rsidR="006667D8" w:rsidRPr="00A47E23" w:rsidRDefault="006667D8" w:rsidP="00221EA5">
      <w:pPr>
        <w:jc w:val="both"/>
        <w:rPr>
          <w:rFonts w:ascii="微軟正黑體" w:eastAsia="微軟正黑體" w:hAnsi="微軟正黑體" w:cs="標楷體"/>
          <w:color w:val="000000" w:themeColor="text1"/>
        </w:rPr>
      </w:pPr>
    </w:p>
    <w:p w14:paraId="50268C8C" w14:textId="32775FBF" w:rsidR="002A26BA" w:rsidRPr="00A47E23" w:rsidRDefault="00916A4A" w:rsidP="00221EA5">
      <w:pPr>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緣甲方委託乙方提供本契約之採購標的，雙方同意訂定本契約，以資共同遵守，其條款如下： </w:t>
      </w:r>
    </w:p>
    <w:p w14:paraId="71EAA47B" w14:textId="77777777" w:rsidR="002A26BA" w:rsidRPr="00A47E23" w:rsidRDefault="002A26BA" w:rsidP="00221EA5">
      <w:pPr>
        <w:jc w:val="both"/>
        <w:rPr>
          <w:rFonts w:ascii="微軟正黑體" w:eastAsia="微軟正黑體" w:hAnsi="微軟正黑體" w:cs="標楷體"/>
          <w:color w:val="000000" w:themeColor="text1"/>
        </w:rPr>
      </w:pPr>
    </w:p>
    <w:p w14:paraId="51B509C7" w14:textId="23794244" w:rsidR="002A26BA" w:rsidRPr="00A47E23" w:rsidRDefault="00916A4A" w:rsidP="00221EA5">
      <w:pPr>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第一條   </w:t>
      </w:r>
      <w:r w:rsidR="00FB1846" w:rsidRPr="00A47E23">
        <w:rPr>
          <w:rFonts w:ascii="微軟正黑體" w:eastAsia="微軟正黑體" w:hAnsi="微軟正黑體"/>
          <w:color w:val="000000" w:themeColor="text1"/>
        </w:rPr>
        <w:t>契約範圍</w:t>
      </w:r>
    </w:p>
    <w:p w14:paraId="64875FBA" w14:textId="7E3B24A9" w:rsidR="00E85364" w:rsidRPr="00A47E23" w:rsidRDefault="00C53491" w:rsidP="00221EA5">
      <w:pPr>
        <w:numPr>
          <w:ilvl w:val="0"/>
          <w:numId w:val="18"/>
        </w:numPr>
        <w:pBdr>
          <w:top w:val="nil"/>
          <w:left w:val="nil"/>
          <w:bottom w:val="nil"/>
          <w:right w:val="nil"/>
          <w:between w:val="nil"/>
        </w:pBdr>
        <w:ind w:leftChars="295" w:left="1274" w:hangingChars="236" w:hanging="566"/>
        <w:jc w:val="both"/>
        <w:rPr>
          <w:rFonts w:ascii="微軟正黑體" w:eastAsia="微軟正黑體" w:hAnsi="微軟正黑體" w:cs="標楷體"/>
          <w:color w:val="000000" w:themeColor="text1"/>
        </w:rPr>
      </w:pPr>
      <w:r>
        <w:rPr>
          <w:rFonts w:ascii="微軟正黑體" w:eastAsia="微軟正黑體" w:hAnsi="微軟正黑體" w:hint="eastAsia"/>
          <w:color w:val="000000" w:themeColor="text1"/>
        </w:rPr>
        <w:t>乙方之執行範圍</w:t>
      </w:r>
      <w:r w:rsidR="00FB1846" w:rsidRPr="00A47E23">
        <w:rPr>
          <w:rFonts w:ascii="微軟正黑體" w:eastAsia="微軟正黑體" w:hAnsi="微軟正黑體"/>
          <w:color w:val="000000" w:themeColor="text1"/>
        </w:rPr>
        <w:t>包括本契約條款及</w:t>
      </w:r>
      <w:r w:rsidR="000A1C63" w:rsidRPr="00A47E23">
        <w:rPr>
          <w:rFonts w:ascii="微軟正黑體" w:eastAsia="微軟正黑體" w:hAnsi="微軟正黑體"/>
          <w:color w:val="000000" w:themeColor="text1"/>
        </w:rPr>
        <w:t>相關附件</w:t>
      </w:r>
      <w:r>
        <w:rPr>
          <w:rFonts w:ascii="微軟正黑體" w:eastAsia="微軟正黑體" w:hAnsi="微軟正黑體" w:hint="eastAsia"/>
          <w:color w:val="000000" w:themeColor="text1"/>
        </w:rPr>
        <w:t>：</w:t>
      </w:r>
    </w:p>
    <w:p w14:paraId="540F2C44" w14:textId="66B6125C" w:rsidR="00964190" w:rsidRPr="004F5A4D" w:rsidRDefault="00964190" w:rsidP="004F5A4D">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hint="eastAsia"/>
          <w:color w:val="EE0000"/>
        </w:rPr>
        <w:t>「OOOOO」</w:t>
      </w:r>
      <w:r w:rsidRPr="00964190">
        <w:rPr>
          <w:rFonts w:ascii="微軟正黑體" w:eastAsia="微軟正黑體" w:hAnsi="微軟正黑體" w:hint="eastAsia"/>
          <w:color w:val="000000" w:themeColor="text1"/>
        </w:rPr>
        <w:t>採購</w:t>
      </w:r>
      <w:r w:rsidR="004F5A4D">
        <w:rPr>
          <w:rFonts w:ascii="微軟正黑體" w:eastAsia="微軟正黑體" w:hAnsi="微軟正黑體" w:hint="eastAsia"/>
          <w:color w:val="000000" w:themeColor="text1"/>
        </w:rPr>
        <w:t>案徵求建議書</w:t>
      </w:r>
      <w:r w:rsidR="00FB1846" w:rsidRPr="004F5A4D">
        <w:rPr>
          <w:rFonts w:ascii="微軟正黑體" w:eastAsia="微軟正黑體" w:hAnsi="微軟正黑體" w:hint="eastAsia"/>
          <w:color w:val="000000" w:themeColor="text1"/>
        </w:rPr>
        <w:t>、</w:t>
      </w:r>
      <w:r w:rsidR="004F5A4D">
        <w:rPr>
          <w:rFonts w:ascii="微軟正黑體" w:eastAsia="微軟正黑體" w:hAnsi="微軟正黑體" w:hint="eastAsia"/>
          <w:color w:val="000000" w:themeColor="text1"/>
        </w:rPr>
        <w:t>廠商服務建議書</w:t>
      </w:r>
    </w:p>
    <w:p w14:paraId="77C49447" w14:textId="4C25F25E" w:rsidR="00964190" w:rsidRDefault="00964190" w:rsidP="00964190">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cs="標楷體" w:hint="eastAsia"/>
          <w:color w:val="000000" w:themeColor="text1"/>
        </w:rPr>
        <w:t>資通系統防護需求分級評估表</w:t>
      </w:r>
      <w:r>
        <w:rPr>
          <w:rFonts w:ascii="微軟正黑體" w:eastAsia="微軟正黑體" w:hAnsi="微軟正黑體" w:cs="標楷體" w:hint="eastAsia"/>
          <w:color w:val="000000" w:themeColor="text1"/>
        </w:rPr>
        <w:t>、</w:t>
      </w:r>
    </w:p>
    <w:p w14:paraId="503241D7" w14:textId="07D047F9" w:rsidR="00964190" w:rsidRPr="00964190" w:rsidRDefault="00964190" w:rsidP="00964190">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cs="標楷體" w:hint="eastAsia"/>
          <w:color w:val="EE0000"/>
        </w:rPr>
        <w:t>OOOOO</w:t>
      </w:r>
      <w:r w:rsidRPr="00964190">
        <w:rPr>
          <w:rFonts w:ascii="微軟正黑體" w:eastAsia="微軟正黑體" w:hAnsi="微軟正黑體" w:cs="標楷體" w:hint="eastAsia"/>
          <w:color w:val="000000" w:themeColor="text1"/>
        </w:rPr>
        <w:t>資通系統管理暨自我檢核表</w:t>
      </w:r>
      <w:r>
        <w:rPr>
          <w:rFonts w:ascii="微軟正黑體" w:eastAsia="微軟正黑體" w:hAnsi="微軟正黑體" w:cs="標楷體" w:hint="eastAsia"/>
          <w:color w:val="000000" w:themeColor="text1"/>
        </w:rPr>
        <w:t>、</w:t>
      </w:r>
    </w:p>
    <w:p w14:paraId="482F4886" w14:textId="711FD64D" w:rsidR="00964190" w:rsidRDefault="00964190" w:rsidP="00964190">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cs="標楷體" w:hint="eastAsia"/>
          <w:color w:val="000000" w:themeColor="text1"/>
        </w:rPr>
        <w:t>本案參與人員組織表</w:t>
      </w:r>
      <w:r>
        <w:rPr>
          <w:rFonts w:ascii="微軟正黑體" w:eastAsia="微軟正黑體" w:hAnsi="微軟正黑體" w:cs="標楷體" w:hint="eastAsia"/>
          <w:color w:val="000000" w:themeColor="text1"/>
        </w:rPr>
        <w:t>、</w:t>
      </w:r>
    </w:p>
    <w:p w14:paraId="2508CFB2" w14:textId="5D704D5A" w:rsidR="00964190" w:rsidRDefault="00964190" w:rsidP="00964190">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cs="標楷體" w:hint="eastAsia"/>
          <w:color w:val="000000" w:themeColor="text1"/>
        </w:rPr>
        <w:t>資料返還切結書</w:t>
      </w:r>
      <w:r>
        <w:rPr>
          <w:rFonts w:ascii="微軟正黑體" w:eastAsia="微軟正黑體" w:hAnsi="微軟正黑體" w:cs="標楷體" w:hint="eastAsia"/>
          <w:color w:val="000000" w:themeColor="text1"/>
        </w:rPr>
        <w:t>、</w:t>
      </w:r>
    </w:p>
    <w:p w14:paraId="08CFAEBD" w14:textId="21968ED5" w:rsidR="00964190" w:rsidRPr="00964190" w:rsidRDefault="00964190" w:rsidP="00964190">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cs="標楷體" w:hint="eastAsia"/>
          <w:color w:val="000000" w:themeColor="text1"/>
        </w:rPr>
        <w:t>資訊安全暨個資保密同意書</w:t>
      </w:r>
      <w:r>
        <w:rPr>
          <w:rFonts w:ascii="微軟正黑體" w:eastAsia="微軟正黑體" w:hAnsi="微軟正黑體" w:cs="標楷體" w:hint="eastAsia"/>
          <w:color w:val="000000" w:themeColor="text1"/>
        </w:rPr>
        <w:t>、</w:t>
      </w:r>
    </w:p>
    <w:p w14:paraId="0F798990" w14:textId="5E40DAEC" w:rsidR="00964190" w:rsidRDefault="00B11547" w:rsidP="00964190">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cs="標楷體" w:hint="eastAsia"/>
          <w:color w:val="000000" w:themeColor="text1"/>
        </w:rPr>
        <w:t>本案服務水準協議（</w:t>
      </w:r>
      <w:r w:rsidRPr="00964190">
        <w:rPr>
          <w:rFonts w:ascii="微軟正黑體" w:eastAsia="微軟正黑體" w:hAnsi="微軟正黑體" w:cs="標楷體"/>
          <w:color w:val="000000" w:themeColor="text1"/>
        </w:rPr>
        <w:t>SLA</w:t>
      </w:r>
      <w:r w:rsidRPr="00964190">
        <w:rPr>
          <w:rFonts w:ascii="微軟正黑體" w:eastAsia="微軟正黑體" w:hAnsi="微軟正黑體" w:cs="標楷體" w:hint="eastAsia"/>
          <w:color w:val="000000" w:themeColor="text1"/>
        </w:rPr>
        <w:t>）指標</w:t>
      </w:r>
      <w:r w:rsidR="00964190">
        <w:rPr>
          <w:rFonts w:ascii="微軟正黑體" w:eastAsia="微軟正黑體" w:hAnsi="微軟正黑體" w:cs="標楷體" w:hint="eastAsia"/>
          <w:color w:val="000000" w:themeColor="text1"/>
        </w:rPr>
        <w:t>、</w:t>
      </w:r>
    </w:p>
    <w:p w14:paraId="36DBA724" w14:textId="79FF3FB3" w:rsidR="00964190" w:rsidRPr="00964190" w:rsidRDefault="00964190" w:rsidP="00964190">
      <w:pPr>
        <w:pStyle w:val="a8"/>
        <w:numPr>
          <w:ilvl w:val="0"/>
          <w:numId w:val="58"/>
        </w:numPr>
        <w:pBdr>
          <w:top w:val="nil"/>
          <w:left w:val="nil"/>
          <w:bottom w:val="nil"/>
          <w:right w:val="nil"/>
          <w:between w:val="nil"/>
        </w:pBdr>
        <w:ind w:leftChars="0"/>
        <w:jc w:val="both"/>
        <w:rPr>
          <w:rFonts w:ascii="微軟正黑體" w:eastAsia="微軟正黑體" w:hAnsi="微軟正黑體" w:cs="標楷體"/>
          <w:color w:val="000000" w:themeColor="text1"/>
        </w:rPr>
      </w:pPr>
      <w:r w:rsidRPr="00964190">
        <w:rPr>
          <w:rFonts w:ascii="微軟正黑體" w:eastAsia="微軟正黑體" w:hAnsi="微軟正黑體" w:hint="eastAsia"/>
          <w:bCs/>
          <w:color w:val="000000" w:themeColor="text1"/>
        </w:rPr>
        <w:t>報價單</w:t>
      </w:r>
      <w:r>
        <w:rPr>
          <w:rFonts w:ascii="微軟正黑體" w:eastAsia="微軟正黑體" w:hAnsi="微軟正黑體" w:hint="eastAsia"/>
          <w:bCs/>
          <w:color w:val="000000" w:themeColor="text1"/>
        </w:rPr>
        <w:t>。</w:t>
      </w:r>
    </w:p>
    <w:p w14:paraId="74F950A9" w14:textId="23A7E5F3" w:rsidR="00C95163" w:rsidRPr="00964190" w:rsidRDefault="00FB1846" w:rsidP="00964190">
      <w:pPr>
        <w:numPr>
          <w:ilvl w:val="0"/>
          <w:numId w:val="18"/>
        </w:numPr>
        <w:pBdr>
          <w:top w:val="nil"/>
          <w:left w:val="nil"/>
          <w:bottom w:val="nil"/>
          <w:right w:val="nil"/>
          <w:between w:val="nil"/>
        </w:pBdr>
        <w:ind w:leftChars="295" w:left="1274" w:hangingChars="236" w:hanging="566"/>
        <w:jc w:val="both"/>
        <w:rPr>
          <w:rFonts w:ascii="微軟正黑體" w:eastAsia="微軟正黑體" w:hAnsi="微軟正黑體"/>
          <w:color w:val="000000" w:themeColor="text1"/>
        </w:rPr>
      </w:pPr>
      <w:r w:rsidRPr="00964190">
        <w:rPr>
          <w:rFonts w:ascii="微軟正黑體" w:eastAsia="微軟正黑體" w:hAnsi="微軟正黑體"/>
          <w:color w:val="000000" w:themeColor="text1"/>
        </w:rPr>
        <w:t>本契約與其附件之變更或補充，均視同本契約之一部，其效力與本契約相同；惟若與本契約抵觸時，仍以本契約條款為準。</w:t>
      </w:r>
      <w:r w:rsidR="00916A4A" w:rsidRPr="00964190">
        <w:rPr>
          <w:rFonts w:ascii="微軟正黑體" w:eastAsia="微軟正黑體" w:hAnsi="微軟正黑體"/>
          <w:color w:val="000000" w:themeColor="text1"/>
        </w:rPr>
        <w:t xml:space="preserve"> </w:t>
      </w:r>
    </w:p>
    <w:p w14:paraId="7BC3DE93" w14:textId="3E5178D8" w:rsidR="002A26BA" w:rsidRPr="001A65C7" w:rsidRDefault="00916A4A" w:rsidP="00221EA5">
      <w:pPr>
        <w:numPr>
          <w:ilvl w:val="0"/>
          <w:numId w:val="18"/>
        </w:numPr>
        <w:pBdr>
          <w:top w:val="nil"/>
          <w:left w:val="nil"/>
          <w:bottom w:val="nil"/>
          <w:right w:val="nil"/>
          <w:between w:val="nil"/>
        </w:pBdr>
        <w:ind w:leftChars="295" w:left="1274" w:hangingChars="236" w:hanging="566"/>
        <w:jc w:val="both"/>
        <w:rPr>
          <w:rFonts w:ascii="微軟正黑體" w:eastAsia="微軟正黑體" w:hAnsi="微軟正黑體" w:cs="標楷體"/>
          <w:color w:val="000000" w:themeColor="text1"/>
        </w:rPr>
      </w:pPr>
      <w:r w:rsidRPr="001A65C7">
        <w:rPr>
          <w:rFonts w:ascii="微軟正黑體" w:eastAsia="微軟正黑體" w:hAnsi="微軟正黑體" w:cs="標楷體"/>
          <w:color w:val="000000" w:themeColor="text1"/>
        </w:rPr>
        <w:t>本</w:t>
      </w:r>
      <w:r w:rsidR="00FB1846" w:rsidRPr="001A65C7">
        <w:rPr>
          <w:rFonts w:ascii="微軟正黑體" w:eastAsia="微軟正黑體" w:hAnsi="微軟正黑體" w:cs="標楷體"/>
          <w:color w:val="000000" w:themeColor="text1"/>
        </w:rPr>
        <w:t>案</w:t>
      </w:r>
      <w:r w:rsidRPr="001A65C7">
        <w:rPr>
          <w:rFonts w:ascii="微軟正黑體" w:eastAsia="微軟正黑體" w:hAnsi="微軟正黑體" w:cs="標楷體"/>
          <w:color w:val="000000" w:themeColor="text1"/>
        </w:rPr>
        <w:t>辦理事項：乙方於專案執行過程中需要甲方提供行政支援時，應盡力協助。</w:t>
      </w:r>
    </w:p>
    <w:p w14:paraId="31F3796B" w14:textId="4A2FCA75" w:rsidR="006211D6" w:rsidRDefault="00A051A2" w:rsidP="00221EA5">
      <w:pPr>
        <w:numPr>
          <w:ilvl w:val="0"/>
          <w:numId w:val="18"/>
        </w:numPr>
        <w:pBdr>
          <w:top w:val="nil"/>
          <w:left w:val="nil"/>
          <w:bottom w:val="nil"/>
          <w:right w:val="nil"/>
          <w:between w:val="nil"/>
        </w:pBdr>
        <w:ind w:leftChars="295" w:left="1274"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hint="eastAsia"/>
          <w:color w:val="000000" w:themeColor="text1"/>
        </w:rPr>
        <w:t>附件保密同意書暨利益迴避聲明應於簽約時繳回，後續如有修正調整隨時告知甲方抽換。</w:t>
      </w:r>
    </w:p>
    <w:p w14:paraId="3711E1BA" w14:textId="77777777" w:rsidR="00221EA5" w:rsidRPr="00221EA5" w:rsidRDefault="00221EA5" w:rsidP="00221EA5">
      <w:pPr>
        <w:pBdr>
          <w:top w:val="nil"/>
          <w:left w:val="nil"/>
          <w:bottom w:val="nil"/>
          <w:right w:val="nil"/>
          <w:between w:val="nil"/>
        </w:pBdr>
        <w:rPr>
          <w:rFonts w:ascii="微軟正黑體" w:eastAsia="微軟正黑體" w:hAnsi="微軟正黑體" w:cs="標楷體"/>
          <w:color w:val="000000" w:themeColor="text1"/>
        </w:rPr>
      </w:pPr>
    </w:p>
    <w:p w14:paraId="2F302525" w14:textId="1F0F80AC" w:rsidR="006211D6" w:rsidRPr="006211D6" w:rsidRDefault="006211D6" w:rsidP="00221EA5">
      <w:pPr>
        <w:jc w:val="both"/>
        <w:rPr>
          <w:rFonts w:ascii="微軟正黑體" w:eastAsia="微軟正黑體" w:hAnsi="微軟正黑體" w:cs="標楷體"/>
          <w:color w:val="000000" w:themeColor="text1"/>
        </w:rPr>
      </w:pPr>
      <w:r w:rsidRPr="006211D6">
        <w:rPr>
          <w:rFonts w:ascii="微軟正黑體" w:eastAsia="微軟正黑體" w:hAnsi="微軟正黑體" w:cs="標楷體"/>
          <w:color w:val="000000" w:themeColor="text1"/>
        </w:rPr>
        <w:t>第二條   履約</w:t>
      </w:r>
      <w:r>
        <w:rPr>
          <w:rFonts w:ascii="微軟正黑體" w:eastAsia="微軟正黑體" w:hAnsi="微軟正黑體" w:cs="標楷體" w:hint="eastAsia"/>
          <w:color w:val="000000" w:themeColor="text1"/>
        </w:rPr>
        <w:t>地點</w:t>
      </w:r>
    </w:p>
    <w:p w14:paraId="6C972874" w14:textId="4C4496CE" w:rsidR="004249D4" w:rsidRDefault="006211D6" w:rsidP="00221EA5">
      <w:pPr>
        <w:pBdr>
          <w:top w:val="nil"/>
          <w:left w:val="nil"/>
          <w:bottom w:val="nil"/>
          <w:right w:val="nil"/>
          <w:between w:val="nil"/>
        </w:pBdr>
        <w:ind w:firstLine="720"/>
        <w:jc w:val="both"/>
        <w:rPr>
          <w:rFonts w:ascii="微軟正黑體" w:eastAsia="微軟正黑體" w:hAnsi="微軟正黑體" w:cs="標楷體"/>
          <w:color w:val="000000" w:themeColor="text1"/>
        </w:rPr>
      </w:pPr>
      <w:r>
        <w:rPr>
          <w:rFonts w:ascii="微軟正黑體" w:eastAsia="微軟正黑體" w:hAnsi="微軟正黑體" w:cs="標楷體" w:hint="eastAsia"/>
          <w:color w:val="000000" w:themeColor="text1"/>
        </w:rPr>
        <w:t>甲方指定之地點。</w:t>
      </w:r>
    </w:p>
    <w:p w14:paraId="65F61C42" w14:textId="77777777" w:rsidR="006211D6" w:rsidRPr="00A47E23" w:rsidRDefault="006211D6" w:rsidP="00221EA5">
      <w:pPr>
        <w:pBdr>
          <w:top w:val="nil"/>
          <w:left w:val="nil"/>
          <w:bottom w:val="nil"/>
          <w:right w:val="nil"/>
          <w:between w:val="nil"/>
        </w:pBdr>
        <w:jc w:val="both"/>
        <w:rPr>
          <w:rFonts w:ascii="微軟正黑體" w:eastAsia="微軟正黑體" w:hAnsi="微軟正黑體" w:cs="標楷體"/>
          <w:color w:val="000000" w:themeColor="text1"/>
        </w:rPr>
      </w:pPr>
    </w:p>
    <w:p w14:paraId="243EB52D" w14:textId="734E0480" w:rsidR="002A26BA" w:rsidRPr="00A47E23" w:rsidRDefault="00916A4A" w:rsidP="00221EA5">
      <w:pPr>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6211D6">
        <w:rPr>
          <w:rFonts w:ascii="微軟正黑體" w:eastAsia="微軟正黑體" w:hAnsi="微軟正黑體" w:cs="標楷體" w:hint="eastAsia"/>
          <w:color w:val="000000" w:themeColor="text1"/>
        </w:rPr>
        <w:t>三</w:t>
      </w:r>
      <w:r w:rsidRPr="00A47E23">
        <w:rPr>
          <w:rFonts w:ascii="微軟正黑體" w:eastAsia="微軟正黑體" w:hAnsi="微軟正黑體" w:cs="標楷體"/>
          <w:color w:val="000000" w:themeColor="text1"/>
        </w:rPr>
        <w:t>條   履約期間</w:t>
      </w:r>
    </w:p>
    <w:p w14:paraId="20A31188" w14:textId="53D22B2B" w:rsidR="002A26BA" w:rsidRPr="00A47E23" w:rsidRDefault="00916A4A" w:rsidP="00221EA5">
      <w:pPr>
        <w:pStyle w:val="a8"/>
        <w:numPr>
          <w:ilvl w:val="0"/>
          <w:numId w:val="25"/>
        </w:numPr>
        <w:ind w:leftChars="295" w:left="1274"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中華民國</w:t>
      </w:r>
      <w:r w:rsidR="006211D6">
        <w:rPr>
          <w:rFonts w:ascii="微軟正黑體" w:eastAsia="微軟正黑體" w:hAnsi="微軟正黑體" w:cs="標楷體" w:hint="eastAsia"/>
          <w:color w:val="000000" w:themeColor="text1"/>
        </w:rPr>
        <w:t>（</w:t>
      </w:r>
      <w:r w:rsidR="00FB1846" w:rsidRPr="00A47E23">
        <w:rPr>
          <w:rFonts w:ascii="微軟正黑體" w:eastAsia="微軟正黑體" w:hAnsi="微軟正黑體" w:cs="標楷體"/>
          <w:color w:val="000000" w:themeColor="text1"/>
        </w:rPr>
        <w:t>以下同</w:t>
      </w:r>
      <w:r w:rsidR="006211D6">
        <w:rPr>
          <w:rFonts w:ascii="微軟正黑體" w:eastAsia="微軟正黑體" w:hAnsi="微軟正黑體" w:cs="標楷體" w:hint="eastAsia"/>
          <w:color w:val="000000" w:themeColor="text1"/>
        </w:rPr>
        <w:t>）</w:t>
      </w:r>
      <w:r w:rsidRPr="00A47E23">
        <w:rPr>
          <w:rFonts w:ascii="微軟正黑體" w:eastAsia="微軟正黑體" w:hAnsi="微軟正黑體" w:cs="標楷體"/>
          <w:color w:val="000000" w:themeColor="text1"/>
        </w:rPr>
        <w:t xml:space="preserve"> </w:t>
      </w:r>
      <w:r w:rsidR="006211D6">
        <w:rPr>
          <w:rFonts w:ascii="微軟正黑體" w:eastAsia="微軟正黑體" w:hAnsi="微軟正黑體" w:cs="標楷體"/>
          <w:color w:val="FF0000"/>
        </w:rPr>
        <w:t>xxx</w:t>
      </w:r>
      <w:r w:rsidRPr="00A47E23">
        <w:rPr>
          <w:rFonts w:ascii="微軟正黑體" w:eastAsia="微軟正黑體" w:hAnsi="微軟正黑體" w:cs="標楷體" w:hint="eastAsia"/>
          <w:color w:val="FF0000"/>
        </w:rPr>
        <w:t>年</w:t>
      </w:r>
      <w:r w:rsidR="00EF61DC" w:rsidRPr="00A47E23">
        <w:rPr>
          <w:rFonts w:ascii="微軟正黑體" w:eastAsia="微軟正黑體" w:hAnsi="微軟正黑體" w:cs="標楷體" w:hint="eastAsia"/>
          <w:color w:val="FF0000"/>
        </w:rPr>
        <w:t xml:space="preserve"> </w:t>
      </w:r>
      <w:r w:rsidR="006211D6">
        <w:rPr>
          <w:rFonts w:ascii="微軟正黑體" w:eastAsia="微軟正黑體" w:hAnsi="微軟正黑體" w:cs="標楷體"/>
          <w:color w:val="FF0000"/>
        </w:rPr>
        <w:t>xx</w:t>
      </w:r>
      <w:r w:rsidR="00EF61DC" w:rsidRPr="00A47E23">
        <w:rPr>
          <w:rFonts w:ascii="微軟正黑體" w:eastAsia="微軟正黑體" w:hAnsi="微軟正黑體" w:cs="標楷體" w:hint="eastAsia"/>
          <w:color w:val="FF0000"/>
        </w:rPr>
        <w:t xml:space="preserve"> </w:t>
      </w:r>
      <w:r w:rsidRPr="00A47E23">
        <w:rPr>
          <w:rFonts w:ascii="微軟正黑體" w:eastAsia="微軟正黑體" w:hAnsi="微軟正黑體" w:cs="標楷體"/>
          <w:color w:val="FF0000"/>
        </w:rPr>
        <w:t>月</w:t>
      </w:r>
      <w:r w:rsidR="00EF61DC" w:rsidRPr="00A47E23">
        <w:rPr>
          <w:rFonts w:ascii="微軟正黑體" w:eastAsia="微軟正黑體" w:hAnsi="微軟正黑體" w:cs="標楷體" w:hint="eastAsia"/>
          <w:color w:val="FF0000"/>
        </w:rPr>
        <w:t xml:space="preserve"> </w:t>
      </w:r>
      <w:r w:rsidR="006211D6">
        <w:rPr>
          <w:rFonts w:ascii="微軟正黑體" w:eastAsia="微軟正黑體" w:hAnsi="微軟正黑體" w:cs="標楷體"/>
          <w:color w:val="FF0000"/>
        </w:rPr>
        <w:t>xx</w:t>
      </w:r>
      <w:r w:rsidR="00EF61DC" w:rsidRPr="00A47E23">
        <w:rPr>
          <w:rFonts w:ascii="微軟正黑體" w:eastAsia="微軟正黑體" w:hAnsi="微軟正黑體" w:cs="標楷體" w:hint="eastAsia"/>
          <w:color w:val="FF0000"/>
        </w:rPr>
        <w:t xml:space="preserve"> </w:t>
      </w:r>
      <w:r w:rsidRPr="00A47E23">
        <w:rPr>
          <w:rFonts w:ascii="微軟正黑體" w:eastAsia="微軟正黑體" w:hAnsi="微軟正黑體" w:cs="標楷體"/>
          <w:color w:val="FF0000"/>
        </w:rPr>
        <w:t>日起至</w:t>
      </w:r>
      <w:r w:rsidR="00EF61DC" w:rsidRPr="00A47E23">
        <w:rPr>
          <w:rFonts w:ascii="微軟正黑體" w:eastAsia="微軟正黑體" w:hAnsi="微軟正黑體" w:cs="標楷體" w:hint="eastAsia"/>
          <w:color w:val="FF0000"/>
        </w:rPr>
        <w:t xml:space="preserve">  </w:t>
      </w:r>
      <w:r w:rsidR="006211D6">
        <w:rPr>
          <w:rFonts w:ascii="微軟正黑體" w:eastAsia="微軟正黑體" w:hAnsi="微軟正黑體" w:cs="標楷體"/>
          <w:color w:val="FF0000"/>
        </w:rPr>
        <w:t>xxx</w:t>
      </w:r>
      <w:r w:rsidR="00EF61DC" w:rsidRPr="00A47E23">
        <w:rPr>
          <w:rFonts w:ascii="微軟正黑體" w:eastAsia="微軟正黑體" w:hAnsi="微軟正黑體" w:cs="標楷體" w:hint="eastAsia"/>
          <w:color w:val="FF0000"/>
        </w:rPr>
        <w:t xml:space="preserve"> </w:t>
      </w:r>
      <w:r w:rsidRPr="00A47E23">
        <w:rPr>
          <w:rFonts w:ascii="微軟正黑體" w:eastAsia="微軟正黑體" w:hAnsi="微軟正黑體" w:cs="標楷體"/>
          <w:color w:val="FF0000"/>
        </w:rPr>
        <w:t xml:space="preserve"> 年 </w:t>
      </w:r>
      <w:r w:rsidR="00EF61DC" w:rsidRPr="00A47E23">
        <w:rPr>
          <w:rFonts w:ascii="微軟正黑體" w:eastAsia="微軟正黑體" w:hAnsi="微軟正黑體" w:cs="標楷體" w:hint="eastAsia"/>
          <w:color w:val="FF0000"/>
        </w:rPr>
        <w:t xml:space="preserve"> </w:t>
      </w:r>
      <w:r w:rsidR="006211D6">
        <w:rPr>
          <w:rFonts w:ascii="微軟正黑體" w:eastAsia="微軟正黑體" w:hAnsi="微軟正黑體" w:cs="標楷體"/>
          <w:color w:val="FF0000"/>
        </w:rPr>
        <w:t>xx</w:t>
      </w:r>
      <w:r w:rsidR="00EF61DC" w:rsidRPr="00A47E23">
        <w:rPr>
          <w:rFonts w:ascii="微軟正黑體" w:eastAsia="微軟正黑體" w:hAnsi="微軟正黑體" w:cs="標楷體" w:hint="eastAsia"/>
          <w:color w:val="FF0000"/>
        </w:rPr>
        <w:t xml:space="preserve"> </w:t>
      </w:r>
      <w:r w:rsidRPr="00A47E23">
        <w:rPr>
          <w:rFonts w:ascii="微軟正黑體" w:eastAsia="微軟正黑體" w:hAnsi="微軟正黑體" w:cs="標楷體"/>
          <w:color w:val="FF0000"/>
        </w:rPr>
        <w:t xml:space="preserve"> 月 </w:t>
      </w:r>
      <w:r w:rsidR="00EF61DC" w:rsidRPr="00A47E23">
        <w:rPr>
          <w:rFonts w:ascii="微軟正黑體" w:eastAsia="微軟正黑體" w:hAnsi="微軟正黑體" w:cs="標楷體" w:hint="eastAsia"/>
          <w:color w:val="FF0000"/>
        </w:rPr>
        <w:t xml:space="preserve"> </w:t>
      </w:r>
      <w:r w:rsidR="006211D6">
        <w:rPr>
          <w:rFonts w:ascii="微軟正黑體" w:eastAsia="微軟正黑體" w:hAnsi="微軟正黑體" w:cs="標楷體"/>
          <w:color w:val="FF0000"/>
        </w:rPr>
        <w:t>xx</w:t>
      </w:r>
      <w:r w:rsidR="00EF61DC" w:rsidRPr="00A47E23">
        <w:rPr>
          <w:rFonts w:ascii="微軟正黑體" w:eastAsia="微軟正黑體" w:hAnsi="微軟正黑體" w:cs="標楷體" w:hint="eastAsia"/>
          <w:color w:val="FF0000"/>
        </w:rPr>
        <w:t xml:space="preserve"> </w:t>
      </w:r>
      <w:r w:rsidRPr="00A47E23">
        <w:rPr>
          <w:rFonts w:ascii="微軟正黑體" w:eastAsia="微軟正黑體" w:hAnsi="微軟正黑體" w:cs="標楷體"/>
          <w:color w:val="FF0000"/>
        </w:rPr>
        <w:t xml:space="preserve"> 日</w:t>
      </w:r>
      <w:r w:rsidRPr="00A47E23">
        <w:rPr>
          <w:rFonts w:ascii="微軟正黑體" w:eastAsia="微軟正黑體" w:hAnsi="微軟正黑體" w:cs="標楷體"/>
          <w:color w:val="000000" w:themeColor="text1"/>
        </w:rPr>
        <w:t>止之期間內履行採購標的之供應；本契約執行期間，星期例假日、國定假日或其他休息日均計入。</w:t>
      </w:r>
    </w:p>
    <w:p w14:paraId="179A3DE4" w14:textId="006F61DE" w:rsidR="00901547" w:rsidRDefault="00901547" w:rsidP="00221EA5">
      <w:pPr>
        <w:pStyle w:val="a8"/>
        <w:numPr>
          <w:ilvl w:val="0"/>
          <w:numId w:val="25"/>
        </w:numPr>
        <w:ind w:leftChars="295" w:left="1274"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hint="eastAsia"/>
          <w:color w:val="000000" w:themeColor="text1"/>
        </w:rPr>
        <w:t>保固期間為</w:t>
      </w:r>
      <w:r w:rsidR="006211D6">
        <w:rPr>
          <w:rFonts w:ascii="微軟正黑體" w:eastAsia="微軟正黑體" w:hAnsi="微軟正黑體" w:cs="標楷體" w:hint="eastAsia"/>
          <w:color w:val="000000" w:themeColor="text1"/>
        </w:rPr>
        <w:t>正式對外</w:t>
      </w:r>
      <w:r w:rsidRPr="00A47E23">
        <w:rPr>
          <w:rFonts w:ascii="微軟正黑體" w:eastAsia="微軟正黑體" w:hAnsi="微軟正黑體" w:cs="標楷體" w:hint="eastAsia"/>
          <w:color w:val="000000" w:themeColor="text1"/>
        </w:rPr>
        <w:t>上線後</w:t>
      </w:r>
      <w:r w:rsidR="006211D6">
        <w:rPr>
          <w:rFonts w:ascii="微軟正黑體" w:eastAsia="微軟正黑體" w:hAnsi="微軟正黑體" w:cs="標楷體" w:hint="eastAsia"/>
          <w:color w:val="000000" w:themeColor="text1"/>
        </w:rPr>
        <w:t>一年</w:t>
      </w:r>
      <w:r w:rsidRPr="00A47E23">
        <w:rPr>
          <w:rFonts w:ascii="微軟正黑體" w:eastAsia="微軟正黑體" w:hAnsi="微軟正黑體" w:cs="標楷體" w:hint="eastAsia"/>
          <w:color w:val="000000" w:themeColor="text1"/>
        </w:rPr>
        <w:t>。</w:t>
      </w:r>
    </w:p>
    <w:p w14:paraId="0F996967" w14:textId="77777777" w:rsidR="004249D4" w:rsidRPr="006211D6" w:rsidRDefault="004249D4" w:rsidP="006211D6">
      <w:pPr>
        <w:rPr>
          <w:rFonts w:ascii="微軟正黑體" w:eastAsia="微軟正黑體" w:hAnsi="微軟正黑體" w:cs="標楷體"/>
          <w:color w:val="000000" w:themeColor="text1"/>
        </w:rPr>
      </w:pPr>
    </w:p>
    <w:p w14:paraId="757DC7E1" w14:textId="0B69C288" w:rsidR="00FB1846"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lastRenderedPageBreak/>
        <w:t>第</w:t>
      </w:r>
      <w:r w:rsidR="00FC2011">
        <w:rPr>
          <w:rFonts w:ascii="微軟正黑體" w:eastAsia="微軟正黑體" w:hAnsi="微軟正黑體" w:cs="標楷體" w:hint="eastAsia"/>
          <w:color w:val="000000" w:themeColor="text1"/>
        </w:rPr>
        <w:t>四</w:t>
      </w:r>
      <w:r w:rsidRPr="00A47E23">
        <w:rPr>
          <w:rFonts w:ascii="微軟正黑體" w:eastAsia="微軟正黑體" w:hAnsi="微軟正黑體" w:cs="標楷體"/>
          <w:color w:val="000000" w:themeColor="text1"/>
        </w:rPr>
        <w:t xml:space="preserve">條   </w:t>
      </w:r>
      <w:r w:rsidR="00901547" w:rsidRPr="00A47E23">
        <w:rPr>
          <w:rFonts w:ascii="微軟正黑體" w:eastAsia="微軟正黑體" w:hAnsi="微軟正黑體"/>
          <w:color w:val="000000" w:themeColor="text1"/>
        </w:rPr>
        <w:t>本契約工作內容</w:t>
      </w:r>
    </w:p>
    <w:p w14:paraId="396BE4CE" w14:textId="64B1F420" w:rsidR="00A8158A" w:rsidRPr="008D5296" w:rsidRDefault="00901547" w:rsidP="00221EA5">
      <w:pPr>
        <w:numPr>
          <w:ilvl w:val="0"/>
          <w:numId w:val="27"/>
        </w:numPr>
        <w:spacing w:line="400" w:lineRule="exact"/>
        <w:ind w:leftChars="295" w:left="1274" w:hangingChars="236" w:hanging="566"/>
        <w:jc w:val="both"/>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本案工作內容除本契約</w:t>
      </w:r>
      <w:r w:rsidR="008D5296">
        <w:rPr>
          <w:rFonts w:ascii="微軟正黑體" w:eastAsia="微軟正黑體" w:hAnsi="微軟正黑體" w:hint="eastAsia"/>
          <w:color w:val="000000" w:themeColor="text1"/>
        </w:rPr>
        <w:t>第一</w:t>
      </w:r>
      <w:r w:rsidRPr="00A47E23">
        <w:rPr>
          <w:rFonts w:ascii="微軟正黑體" w:eastAsia="微軟正黑體" w:hAnsi="微軟正黑體" w:hint="eastAsia"/>
          <w:color w:val="000000" w:themeColor="text1"/>
        </w:rPr>
        <w:t>條規定外，</w:t>
      </w:r>
      <w:r w:rsidR="008D5296">
        <w:rPr>
          <w:rFonts w:ascii="微軟正黑體" w:eastAsia="微軟正黑體" w:hAnsi="微軟正黑體" w:hint="eastAsia"/>
          <w:color w:val="000000" w:themeColor="text1"/>
        </w:rPr>
        <w:t>其</w:t>
      </w:r>
      <w:r w:rsidRPr="00A47E23">
        <w:rPr>
          <w:rFonts w:ascii="微軟正黑體" w:eastAsia="微軟正黑體" w:hAnsi="微軟正黑體" w:hint="eastAsia"/>
          <w:color w:val="000000" w:themeColor="text1"/>
        </w:rPr>
        <w:t>詳如報價單所載。</w:t>
      </w:r>
    </w:p>
    <w:p w14:paraId="10EC87FE" w14:textId="68078BDD" w:rsidR="00B9099F" w:rsidRPr="001A65C7" w:rsidRDefault="00A8158A" w:rsidP="00221EA5">
      <w:pPr>
        <w:pStyle w:val="afff8"/>
        <w:numPr>
          <w:ilvl w:val="0"/>
          <w:numId w:val="27"/>
        </w:numPr>
        <w:pBdr>
          <w:top w:val="none" w:sz="0" w:space="0" w:color="000000"/>
          <w:left w:val="none" w:sz="0" w:space="0" w:color="000000"/>
          <w:bottom w:val="none" w:sz="0" w:space="0" w:color="000000"/>
          <w:right w:val="none" w:sz="0" w:space="0" w:color="000000"/>
        </w:pBdr>
        <w:suppressAutoHyphens/>
        <w:adjustRightInd/>
        <w:spacing w:line="400" w:lineRule="exact"/>
        <w:ind w:leftChars="295" w:left="1274" w:right="0" w:hangingChars="236" w:hanging="566"/>
        <w:rPr>
          <w:rFonts w:ascii="微軟正黑體" w:eastAsia="微軟正黑體" w:hAnsi="微軟正黑體" w:cs="標楷體"/>
          <w:color w:val="000000" w:themeColor="text1"/>
          <w:sz w:val="24"/>
          <w:szCs w:val="24"/>
        </w:rPr>
      </w:pPr>
      <w:r w:rsidRPr="00496E60">
        <w:rPr>
          <w:rFonts w:ascii="微軟正黑體" w:eastAsia="微軟正黑體" w:hAnsi="微軟正黑體" w:cs="細明體" w:hint="eastAsia"/>
          <w:color w:val="000000" w:themeColor="text1"/>
          <w:sz w:val="24"/>
          <w:szCs w:val="24"/>
        </w:rPr>
        <w:t>維護服務；</w:t>
      </w:r>
      <w:r w:rsidRPr="00496E60">
        <w:rPr>
          <w:rFonts w:ascii="微軟正黑體" w:eastAsia="微軟正黑體" w:hAnsi="微軟正黑體"/>
          <w:sz w:val="24"/>
          <w:szCs w:val="24"/>
        </w:rPr>
        <w:t>乙方於</w:t>
      </w:r>
      <w:r w:rsidR="006A7E52">
        <w:rPr>
          <w:rFonts w:ascii="微軟正黑體" w:eastAsia="微軟正黑體" w:hAnsi="微軟正黑體"/>
          <w:sz w:val="24"/>
          <w:szCs w:val="24"/>
        </w:rPr>
        <w:t>契約</w:t>
      </w:r>
      <w:r w:rsidRPr="00496E60">
        <w:rPr>
          <w:rFonts w:ascii="微軟正黑體" w:eastAsia="微軟正黑體" w:hAnsi="微軟正黑體"/>
          <w:sz w:val="24"/>
          <w:szCs w:val="24"/>
        </w:rPr>
        <w:t>期間內應提供下列各項維護服務，本</w:t>
      </w:r>
      <w:r w:rsidR="006A7E52">
        <w:rPr>
          <w:rFonts w:ascii="微軟正黑體" w:eastAsia="微軟正黑體" w:hAnsi="微軟正黑體"/>
          <w:sz w:val="24"/>
          <w:szCs w:val="24"/>
        </w:rPr>
        <w:t>契約</w:t>
      </w:r>
      <w:r w:rsidRPr="00496E60">
        <w:rPr>
          <w:rFonts w:ascii="微軟正黑體" w:eastAsia="微軟正黑體" w:hAnsi="微軟正黑體"/>
          <w:sz w:val="24"/>
          <w:szCs w:val="24"/>
        </w:rPr>
        <w:t>之維護時段為星期一至星期五，以及甲方之彈性上班日（以政府或公告者為準），乙方應備有行動電話以供甲方聯絡。有關異常或故障維修之維護時段，係指甲方通知乙方之時間，乙方須依規定時間到達並開始維修，修復時間則不以維護時段為限，亦即甲方得於維護時段內隨時通知乙方進行異常或故障維修，乙方進行異常或</w:t>
      </w:r>
      <w:r w:rsidRPr="001A65C7">
        <w:rPr>
          <w:rFonts w:ascii="微軟正黑體" w:eastAsia="微軟正黑體" w:hAnsi="微軟正黑體"/>
          <w:sz w:val="24"/>
          <w:szCs w:val="24"/>
        </w:rPr>
        <w:t>故障維修倘逾維護時段，應繼續進行至完全修復為止，且不得另行計費</w:t>
      </w:r>
      <w:r w:rsidR="00E73667" w:rsidRPr="001A65C7">
        <w:rPr>
          <w:rFonts w:ascii="微軟正黑體" w:eastAsia="微軟正黑體" w:hAnsi="微軟正黑體" w:hint="eastAsia"/>
          <w:color w:val="000000" w:themeColor="text1"/>
          <w:sz w:val="24"/>
          <w:szCs w:val="24"/>
        </w:rPr>
        <w:t>。</w:t>
      </w:r>
    </w:p>
    <w:p w14:paraId="6B0E179D" w14:textId="44675E0B" w:rsidR="00A8158A" w:rsidRPr="001A65C7" w:rsidRDefault="00A8158A" w:rsidP="00221EA5">
      <w:pPr>
        <w:pStyle w:val="afff8"/>
        <w:numPr>
          <w:ilvl w:val="0"/>
          <w:numId w:val="27"/>
        </w:numPr>
        <w:pBdr>
          <w:top w:val="none" w:sz="0" w:space="0" w:color="000000"/>
          <w:left w:val="none" w:sz="0" w:space="0" w:color="000000"/>
          <w:bottom w:val="none" w:sz="0" w:space="0" w:color="000000"/>
          <w:right w:val="none" w:sz="0" w:space="0" w:color="000000"/>
        </w:pBdr>
        <w:suppressAutoHyphens/>
        <w:adjustRightInd/>
        <w:spacing w:line="400" w:lineRule="exact"/>
        <w:ind w:leftChars="295" w:left="1274" w:right="0" w:hangingChars="236" w:hanging="566"/>
        <w:rPr>
          <w:rFonts w:ascii="微軟正黑體" w:eastAsia="微軟正黑體" w:hAnsi="微軟正黑體" w:cs="標楷體"/>
          <w:color w:val="000000" w:themeColor="text1"/>
          <w:sz w:val="24"/>
          <w:szCs w:val="24"/>
        </w:rPr>
      </w:pPr>
      <w:r w:rsidRPr="001A65C7">
        <w:rPr>
          <w:rFonts w:ascii="微軟正黑體" w:eastAsia="微軟正黑體" w:hAnsi="微軟正黑體" w:hint="eastAsia"/>
          <w:color w:val="000000" w:themeColor="text1"/>
          <w:sz w:val="24"/>
          <w:szCs w:val="24"/>
        </w:rPr>
        <w:t>故障維修服務；</w:t>
      </w:r>
      <w:r w:rsidRPr="001A65C7">
        <w:rPr>
          <w:rFonts w:ascii="微軟正黑體" w:eastAsia="微軟正黑體" w:hAnsi="微軟正黑體"/>
          <w:sz w:val="24"/>
          <w:szCs w:val="24"/>
        </w:rPr>
        <w:t>本</w:t>
      </w:r>
      <w:r w:rsidR="006A7E52" w:rsidRPr="001A65C7">
        <w:rPr>
          <w:rFonts w:ascii="微軟正黑體" w:eastAsia="微軟正黑體" w:hAnsi="微軟正黑體"/>
          <w:sz w:val="24"/>
          <w:szCs w:val="24"/>
        </w:rPr>
        <w:t>契約</w:t>
      </w:r>
      <w:r w:rsidRPr="001A65C7">
        <w:rPr>
          <w:rFonts w:ascii="微軟正黑體" w:eastAsia="微軟正黑體" w:hAnsi="微軟正黑體"/>
          <w:sz w:val="24"/>
          <w:szCs w:val="24"/>
        </w:rPr>
        <w:t>標的於維護期間內發生異常或故障時，甲方得於維護時段內通知乙方，乙方須在接獲甲方通知後2小時內到達（倘維修地點在甲方異地備援機房者，乙方須在接獲甲方通知後4小時內到達），並於到</w:t>
      </w:r>
      <w:r w:rsidRPr="001A65C7">
        <w:rPr>
          <w:rFonts w:ascii="微軟正黑體" w:eastAsia="微軟正黑體" w:hAnsi="微軟正黑體" w:hint="eastAsia"/>
          <w:sz w:val="24"/>
          <w:szCs w:val="24"/>
        </w:rPr>
        <w:t>達後</w:t>
      </w:r>
      <w:r w:rsidRPr="001A65C7">
        <w:rPr>
          <w:rFonts w:ascii="微軟正黑體" w:eastAsia="微軟正黑體" w:hAnsi="微軟正黑體"/>
          <w:sz w:val="24"/>
          <w:szCs w:val="24"/>
        </w:rPr>
        <w:t>4小時內修復。倘評估無法於 4 小時內修復者，乙方應立即提供同等（或較優）設備免費供甲方使用。乙方應於修復完成後將維護標的返還甲方，並將異常或故障發生原因以書面告知甲方。如維護標的無法修復或原廠不再提供維修服務時，乙方應提供同等設備（其相關配備及條件與原維護標的相同或較優）並移轉所有權予甲方，以取代原維護標的物之修復及返遂，惟因不可抗力或可歸責於甲方之事由致標的物無法即時回復正常運作，延誤之時數應予扣除。</w:t>
      </w:r>
    </w:p>
    <w:p w14:paraId="22E75A18" w14:textId="1135B2F8" w:rsidR="00A8158A" w:rsidRPr="00496E60" w:rsidRDefault="00A8158A" w:rsidP="00221EA5">
      <w:pPr>
        <w:pStyle w:val="afff8"/>
        <w:numPr>
          <w:ilvl w:val="0"/>
          <w:numId w:val="27"/>
        </w:numPr>
        <w:pBdr>
          <w:top w:val="none" w:sz="0" w:space="0" w:color="000000"/>
          <w:left w:val="none" w:sz="0" w:space="0" w:color="000000"/>
          <w:bottom w:val="none" w:sz="0" w:space="0" w:color="000000"/>
          <w:right w:val="none" w:sz="0" w:space="0" w:color="000000"/>
        </w:pBdr>
        <w:suppressAutoHyphens/>
        <w:adjustRightInd/>
        <w:spacing w:line="400" w:lineRule="exact"/>
        <w:ind w:leftChars="295" w:left="1274" w:right="0" w:hangingChars="236" w:hanging="566"/>
        <w:rPr>
          <w:rFonts w:ascii="微軟正黑體" w:eastAsia="微軟正黑體" w:hAnsi="微軟正黑體" w:cs="標楷體"/>
          <w:color w:val="000000" w:themeColor="text1"/>
          <w:sz w:val="24"/>
          <w:szCs w:val="24"/>
        </w:rPr>
      </w:pPr>
      <w:r w:rsidRPr="00496E60">
        <w:rPr>
          <w:rFonts w:ascii="微軟正黑體" w:eastAsia="微軟正黑體" w:hAnsi="微軟正黑體" w:cs="標楷體" w:hint="eastAsia"/>
          <w:color w:val="000000" w:themeColor="text1"/>
          <w:sz w:val="24"/>
          <w:szCs w:val="24"/>
        </w:rPr>
        <w:t>系統調校服務；</w:t>
      </w:r>
      <w:r w:rsidRPr="00496E60">
        <w:rPr>
          <w:rFonts w:ascii="微軟正黑體" w:eastAsia="微軟正黑體" w:hAnsi="微軟正黑體"/>
          <w:sz w:val="24"/>
          <w:szCs w:val="24"/>
        </w:rPr>
        <w:t>乙方應依甲方系統實際環境需求，以書面或電子郵件提出系統調校建議，經甲方同意後，乙方須依甲方指定時間（不以維護時段為限）到達辦理系統調校服務。</w:t>
      </w:r>
    </w:p>
    <w:p w14:paraId="5DC41455" w14:textId="05C86FAD" w:rsidR="00A8158A" w:rsidRPr="00496E60" w:rsidRDefault="00A8158A" w:rsidP="00221EA5">
      <w:pPr>
        <w:pStyle w:val="afff8"/>
        <w:numPr>
          <w:ilvl w:val="0"/>
          <w:numId w:val="27"/>
        </w:numPr>
        <w:pBdr>
          <w:top w:val="none" w:sz="0" w:space="0" w:color="000000"/>
          <w:left w:val="none" w:sz="0" w:space="0" w:color="000000"/>
          <w:bottom w:val="none" w:sz="0" w:space="0" w:color="000000"/>
          <w:right w:val="none" w:sz="0" w:space="0" w:color="000000"/>
        </w:pBdr>
        <w:suppressAutoHyphens/>
        <w:adjustRightInd/>
        <w:spacing w:line="400" w:lineRule="exact"/>
        <w:ind w:leftChars="295" w:left="1274" w:right="0" w:hangingChars="236" w:hanging="566"/>
        <w:rPr>
          <w:rFonts w:ascii="微軟正黑體" w:eastAsia="微軟正黑體" w:hAnsi="微軟正黑體" w:cs="標楷體"/>
          <w:color w:val="000000" w:themeColor="text1"/>
          <w:sz w:val="24"/>
          <w:szCs w:val="24"/>
        </w:rPr>
      </w:pPr>
      <w:r w:rsidRPr="00496E60">
        <w:rPr>
          <w:rFonts w:ascii="微軟正黑體" w:eastAsia="微軟正黑體" w:hAnsi="微軟正黑體" w:cs="標楷體" w:hint="eastAsia"/>
          <w:color w:val="000000" w:themeColor="text1"/>
          <w:sz w:val="24"/>
          <w:szCs w:val="24"/>
        </w:rPr>
        <w:t>安裝修補程式服務；</w:t>
      </w:r>
      <w:r w:rsidR="00E73D4D" w:rsidRPr="00496E60">
        <w:rPr>
          <w:rFonts w:ascii="微軟正黑體" w:eastAsia="微軟正黑體" w:hAnsi="微軟正黑體" w:cs="標楷體" w:hint="eastAsia"/>
          <w:color w:val="000000" w:themeColor="text1"/>
          <w:sz w:val="24"/>
          <w:szCs w:val="24"/>
        </w:rPr>
        <w:t>乙方每李應主動以書面或電子郵件提出安裝修補程式與甲方現行版本評估，經甲方同意後，乙方須依甲方指定時間（不以維護時段為限）到達辦理安裝修補程式之服務。</w:t>
      </w:r>
    </w:p>
    <w:p w14:paraId="066AA8E7" w14:textId="3EE52863" w:rsidR="00E73D4D" w:rsidRPr="00496E60" w:rsidRDefault="00E73D4D" w:rsidP="00221EA5">
      <w:pPr>
        <w:pStyle w:val="afff8"/>
        <w:numPr>
          <w:ilvl w:val="0"/>
          <w:numId w:val="27"/>
        </w:numPr>
        <w:pBdr>
          <w:top w:val="none" w:sz="0" w:space="0" w:color="000000"/>
          <w:left w:val="none" w:sz="0" w:space="0" w:color="000000"/>
          <w:bottom w:val="none" w:sz="0" w:space="0" w:color="000000"/>
          <w:right w:val="none" w:sz="0" w:space="0" w:color="000000"/>
        </w:pBdr>
        <w:suppressAutoHyphens/>
        <w:adjustRightInd/>
        <w:spacing w:line="400" w:lineRule="exact"/>
        <w:ind w:leftChars="295" w:left="1274" w:right="0" w:hangingChars="236" w:hanging="566"/>
        <w:rPr>
          <w:rFonts w:ascii="微軟正黑體" w:eastAsia="微軟正黑體" w:hAnsi="微軟正黑體" w:cs="標楷體"/>
          <w:color w:val="000000" w:themeColor="text1"/>
          <w:sz w:val="24"/>
          <w:szCs w:val="24"/>
        </w:rPr>
      </w:pPr>
      <w:r w:rsidRPr="00496E60">
        <w:rPr>
          <w:rFonts w:ascii="微軟正黑體" w:eastAsia="微軟正黑體" w:hAnsi="微軟正黑體" w:cs="標楷體" w:hint="eastAsia"/>
          <w:color w:val="000000" w:themeColor="text1"/>
          <w:sz w:val="24"/>
          <w:szCs w:val="24"/>
        </w:rPr>
        <w:t>問題諮詢服務；</w:t>
      </w:r>
      <w:r w:rsidRPr="00496E60">
        <w:rPr>
          <w:rFonts w:ascii="微軟正黑體" w:eastAsia="微軟正黑體" w:hAnsi="微軟正黑體"/>
          <w:sz w:val="24"/>
          <w:szCs w:val="24"/>
        </w:rPr>
        <w:t>乙方於維護時段內接獲甲方通知後，須提供本</w:t>
      </w:r>
      <w:r w:rsidR="006A7E52">
        <w:rPr>
          <w:rFonts w:ascii="微軟正黑體" w:eastAsia="微軟正黑體" w:hAnsi="微軟正黑體"/>
          <w:sz w:val="24"/>
          <w:szCs w:val="24"/>
        </w:rPr>
        <w:t>契約</w:t>
      </w:r>
      <w:r w:rsidRPr="00496E60">
        <w:rPr>
          <w:rFonts w:ascii="微軟正黑體" w:eastAsia="微軟正黑體" w:hAnsi="微軟正黑體"/>
          <w:sz w:val="24"/>
          <w:szCs w:val="24"/>
        </w:rPr>
        <w:t>標的相關問題諮詢服務及處理。</w:t>
      </w:r>
    </w:p>
    <w:p w14:paraId="28400BF9" w14:textId="21D51105" w:rsidR="00E73D4D" w:rsidRPr="00496E60" w:rsidRDefault="00E73D4D" w:rsidP="00221EA5">
      <w:pPr>
        <w:pStyle w:val="afff8"/>
        <w:numPr>
          <w:ilvl w:val="0"/>
          <w:numId w:val="27"/>
        </w:numPr>
        <w:pBdr>
          <w:top w:val="none" w:sz="0" w:space="0" w:color="000000"/>
          <w:left w:val="none" w:sz="0" w:space="0" w:color="000000"/>
          <w:bottom w:val="none" w:sz="0" w:space="0" w:color="000000"/>
          <w:right w:val="none" w:sz="0" w:space="0" w:color="000000"/>
        </w:pBdr>
        <w:suppressAutoHyphens/>
        <w:adjustRightInd/>
        <w:spacing w:line="400" w:lineRule="exact"/>
        <w:ind w:leftChars="295" w:left="1274" w:right="0" w:hangingChars="236" w:hanging="566"/>
        <w:rPr>
          <w:rFonts w:ascii="微軟正黑體" w:eastAsia="微軟正黑體" w:hAnsi="微軟正黑體" w:cs="標楷體"/>
          <w:color w:val="000000" w:themeColor="text1"/>
          <w:sz w:val="24"/>
          <w:szCs w:val="24"/>
        </w:rPr>
      </w:pPr>
      <w:r w:rsidRPr="00496E60">
        <w:rPr>
          <w:rFonts w:ascii="微軟正黑體" w:eastAsia="微軟正黑體" w:hAnsi="微軟正黑體" w:cs="標楷體" w:hint="eastAsia"/>
          <w:color w:val="000000" w:themeColor="text1"/>
          <w:sz w:val="24"/>
          <w:szCs w:val="24"/>
        </w:rPr>
        <w:t xml:space="preserve">系統演練測試作業；維護期間內，經甲方事前通知，乙方應配合甲方每年最多 </w:t>
      </w:r>
      <w:r w:rsidRPr="00496E60">
        <w:rPr>
          <w:rFonts w:ascii="微軟正黑體" w:eastAsia="微軟正黑體" w:hAnsi="微軟正黑體" w:cs="標楷體"/>
          <w:color w:val="000000" w:themeColor="text1"/>
          <w:sz w:val="24"/>
          <w:szCs w:val="24"/>
        </w:rPr>
        <w:t>2</w:t>
      </w:r>
      <w:r w:rsidRPr="00496E60">
        <w:rPr>
          <w:rFonts w:ascii="微軟正黑體" w:eastAsia="微軟正黑體" w:hAnsi="微軟正黑體" w:cs="標楷體" w:hint="eastAsia"/>
          <w:color w:val="000000" w:themeColor="text1"/>
          <w:sz w:val="24"/>
          <w:szCs w:val="24"/>
        </w:rPr>
        <w:t>次之「營運持續演練作業」，依甲方指定時間（不以維護時段為限）指派維護人員配合到場待命，免費提供必要之協助或解決軟硬體問題之支援服務。</w:t>
      </w:r>
    </w:p>
    <w:p w14:paraId="548203E4" w14:textId="77777777" w:rsidR="004249D4" w:rsidRPr="00A47E23" w:rsidRDefault="004249D4" w:rsidP="004249D4">
      <w:pPr>
        <w:pStyle w:val="afff8"/>
        <w:pBdr>
          <w:top w:val="none" w:sz="0" w:space="0" w:color="000000"/>
          <w:left w:val="none" w:sz="0" w:space="0" w:color="000000"/>
          <w:bottom w:val="none" w:sz="0" w:space="0" w:color="000000"/>
          <w:right w:val="none" w:sz="0" w:space="0" w:color="000000"/>
        </w:pBdr>
        <w:tabs>
          <w:tab w:val="clear" w:pos="1287"/>
        </w:tabs>
        <w:suppressAutoHyphens/>
        <w:adjustRightInd/>
        <w:spacing w:line="400" w:lineRule="exact"/>
        <w:ind w:left="1418" w:right="0"/>
        <w:jc w:val="left"/>
        <w:rPr>
          <w:rFonts w:ascii="微軟正黑體" w:eastAsia="微軟正黑體" w:hAnsi="微軟正黑體" w:cs="標楷體"/>
          <w:color w:val="000000" w:themeColor="text1"/>
        </w:rPr>
      </w:pPr>
    </w:p>
    <w:p w14:paraId="55479CCB" w14:textId="08891D37" w:rsidR="008D5296" w:rsidRPr="002218E6" w:rsidRDefault="00FB1846" w:rsidP="00B9099F">
      <w:pPr>
        <w:pStyle w:val="afff8"/>
        <w:pBdr>
          <w:top w:val="none" w:sz="0" w:space="0" w:color="000000"/>
          <w:left w:val="none" w:sz="0" w:space="0" w:color="000000"/>
          <w:bottom w:val="none" w:sz="0" w:space="0" w:color="000000"/>
          <w:right w:val="none" w:sz="0" w:space="0" w:color="000000"/>
        </w:pBdr>
        <w:tabs>
          <w:tab w:val="clear" w:pos="1287"/>
        </w:tabs>
        <w:suppressAutoHyphens/>
        <w:adjustRightInd/>
        <w:spacing w:line="400" w:lineRule="exact"/>
        <w:ind w:left="0" w:right="0"/>
        <w:jc w:val="left"/>
        <w:rPr>
          <w:rFonts w:ascii="微軟正黑體" w:eastAsia="微軟正黑體" w:hAnsi="微軟正黑體" w:cs="標楷體"/>
          <w:color w:val="000000" w:themeColor="text1"/>
          <w:sz w:val="24"/>
          <w:szCs w:val="24"/>
        </w:rPr>
      </w:pPr>
      <w:r w:rsidRPr="002218E6">
        <w:rPr>
          <w:rFonts w:ascii="微軟正黑體" w:eastAsia="微軟正黑體" w:hAnsi="微軟正黑體" w:cs="標楷體" w:hint="eastAsia"/>
          <w:color w:val="000000" w:themeColor="text1"/>
          <w:sz w:val="24"/>
          <w:szCs w:val="24"/>
        </w:rPr>
        <w:t>第</w:t>
      </w:r>
      <w:r w:rsidR="00FC2011">
        <w:rPr>
          <w:rFonts w:ascii="微軟正黑體" w:eastAsia="微軟正黑體" w:hAnsi="微軟正黑體" w:cs="標楷體" w:hint="eastAsia"/>
          <w:color w:val="000000" w:themeColor="text1"/>
          <w:sz w:val="24"/>
          <w:szCs w:val="24"/>
        </w:rPr>
        <w:t>五</w:t>
      </w:r>
      <w:r w:rsidRPr="002218E6">
        <w:rPr>
          <w:rFonts w:ascii="微軟正黑體" w:eastAsia="微軟正黑體" w:hAnsi="微軟正黑體" w:cs="標楷體" w:hint="eastAsia"/>
          <w:color w:val="000000" w:themeColor="text1"/>
          <w:sz w:val="24"/>
          <w:szCs w:val="24"/>
        </w:rPr>
        <w:t>條</w:t>
      </w:r>
      <w:r w:rsidR="008D5296" w:rsidRPr="002218E6">
        <w:rPr>
          <w:rFonts w:ascii="微軟正黑體" w:eastAsia="微軟正黑體" w:hAnsi="微軟正黑體" w:cs="標楷體"/>
          <w:color w:val="000000" w:themeColor="text1"/>
          <w:sz w:val="24"/>
          <w:szCs w:val="24"/>
        </w:rPr>
        <w:t xml:space="preserve">   </w:t>
      </w:r>
      <w:r w:rsidR="008D5296" w:rsidRPr="002218E6">
        <w:rPr>
          <w:rFonts w:ascii="微軟正黑體" w:eastAsia="微軟正黑體" w:hAnsi="微軟正黑體" w:cs="標楷體" w:hint="eastAsia"/>
          <w:color w:val="000000" w:themeColor="text1"/>
          <w:sz w:val="24"/>
          <w:szCs w:val="24"/>
        </w:rPr>
        <w:t>驗收</w:t>
      </w:r>
    </w:p>
    <w:p w14:paraId="38E7D743" w14:textId="0CE6B214" w:rsidR="00221EA5" w:rsidRPr="00A47E23" w:rsidRDefault="002218E6" w:rsidP="002218E6">
      <w:pPr>
        <w:pBdr>
          <w:top w:val="nil"/>
          <w:left w:val="nil"/>
          <w:bottom w:val="nil"/>
          <w:right w:val="nil"/>
          <w:between w:val="nil"/>
        </w:pBdr>
        <w:ind w:leftChars="295" w:left="708" w:firstLine="11"/>
        <w:rPr>
          <w:rFonts w:ascii="微軟正黑體" w:eastAsia="微軟正黑體" w:hAnsi="微軟正黑體" w:cs="標楷體"/>
          <w:color w:val="000000" w:themeColor="text1"/>
        </w:rPr>
      </w:pPr>
      <w:r w:rsidRPr="002218E6">
        <w:rPr>
          <w:rFonts w:ascii="微軟正黑體" w:eastAsia="微軟正黑體" w:hAnsi="微軟正黑體" w:cs="標楷體" w:hint="eastAsia"/>
          <w:color w:val="000000" w:themeColor="text1"/>
        </w:rPr>
        <w:t>乙方</w:t>
      </w:r>
      <w:r w:rsidR="00E678C4">
        <w:rPr>
          <w:rFonts w:ascii="微軟正黑體" w:eastAsia="微軟正黑體" w:hAnsi="微軟正黑體" w:cs="標楷體" w:hint="eastAsia"/>
          <w:color w:val="000000" w:themeColor="text1"/>
        </w:rPr>
        <w:t>依據本案徵求建議書內容，</w:t>
      </w:r>
      <w:r w:rsidRPr="002218E6">
        <w:rPr>
          <w:rFonts w:ascii="微軟正黑體" w:eastAsia="微軟正黑體" w:hAnsi="微軟正黑體" w:cs="標楷體" w:hint="eastAsia"/>
          <w:color w:val="000000" w:themeColor="text1"/>
        </w:rPr>
        <w:t>於完成各項</w:t>
      </w:r>
      <w:r w:rsidR="00E678C4">
        <w:rPr>
          <w:rFonts w:ascii="微軟正黑體" w:eastAsia="微軟正黑體" w:hAnsi="微軟正黑體" w:cs="標楷體" w:hint="eastAsia"/>
          <w:color w:val="000000" w:themeColor="text1"/>
        </w:rPr>
        <w:t>維運服務</w:t>
      </w:r>
      <w:r w:rsidRPr="002218E6">
        <w:rPr>
          <w:rFonts w:ascii="微軟正黑體" w:eastAsia="微軟正黑體" w:hAnsi="微軟正黑體" w:cs="標楷體" w:hint="eastAsia"/>
          <w:color w:val="000000" w:themeColor="text1"/>
        </w:rPr>
        <w:t>，</w:t>
      </w:r>
      <w:r>
        <w:rPr>
          <w:rFonts w:ascii="微軟正黑體" w:eastAsia="微軟正黑體" w:hAnsi="微軟正黑體" w:cs="標楷體" w:hint="eastAsia"/>
          <w:color w:val="000000" w:themeColor="text1"/>
        </w:rPr>
        <w:t>資料應依據</w:t>
      </w:r>
      <w:r w:rsidR="00E678C4">
        <w:rPr>
          <w:rFonts w:ascii="微軟正黑體" w:eastAsia="微軟正黑體" w:hAnsi="微軟正黑體" w:cs="標楷體" w:hint="eastAsia"/>
          <w:color w:val="000000" w:themeColor="text1"/>
        </w:rPr>
        <w:t>徵求建議書</w:t>
      </w:r>
      <w:r>
        <w:rPr>
          <w:rFonts w:ascii="微軟正黑體" w:eastAsia="微軟正黑體" w:hAnsi="微軟正黑體" w:cs="標楷體" w:hint="eastAsia"/>
          <w:color w:val="000000" w:themeColor="text1"/>
        </w:rPr>
        <w:t>所述內容項目相互勾稽，並</w:t>
      </w:r>
      <w:r w:rsidR="00E678C4">
        <w:rPr>
          <w:rFonts w:ascii="微軟正黑體" w:eastAsia="微軟正黑體" w:hAnsi="微軟正黑體" w:cs="標楷體" w:hint="eastAsia"/>
          <w:color w:val="000000" w:themeColor="text1"/>
        </w:rPr>
        <w:t>製作驗收紀錄報告</w:t>
      </w:r>
      <w:r w:rsidRPr="002218E6">
        <w:rPr>
          <w:rFonts w:ascii="微軟正黑體" w:eastAsia="微軟正黑體" w:hAnsi="微軟正黑體" w:cs="標楷體" w:hint="eastAsia"/>
          <w:color w:val="000000" w:themeColor="text1"/>
        </w:rPr>
        <w:t>，以為憑據。</w:t>
      </w:r>
      <w:r w:rsidR="00221EA5" w:rsidRPr="00A47E23">
        <w:rPr>
          <w:rFonts w:ascii="微軟正黑體" w:eastAsia="微軟正黑體" w:hAnsi="微軟正黑體" w:cs="標楷體"/>
          <w:color w:val="000000" w:themeColor="text1"/>
        </w:rPr>
        <w:t xml:space="preserve"> </w:t>
      </w:r>
    </w:p>
    <w:p w14:paraId="07F1F808" w14:textId="77777777" w:rsidR="008D5296" w:rsidRPr="00AF1CBD" w:rsidRDefault="008D5296" w:rsidP="00B9099F">
      <w:pPr>
        <w:pStyle w:val="afff8"/>
        <w:pBdr>
          <w:top w:val="none" w:sz="0" w:space="0" w:color="000000"/>
          <w:left w:val="none" w:sz="0" w:space="0" w:color="000000"/>
          <w:bottom w:val="none" w:sz="0" w:space="0" w:color="000000"/>
          <w:right w:val="none" w:sz="0" w:space="0" w:color="000000"/>
        </w:pBdr>
        <w:tabs>
          <w:tab w:val="clear" w:pos="1287"/>
        </w:tabs>
        <w:suppressAutoHyphens/>
        <w:adjustRightInd/>
        <w:spacing w:line="400" w:lineRule="exact"/>
        <w:ind w:left="0" w:right="0"/>
        <w:jc w:val="left"/>
        <w:rPr>
          <w:rFonts w:ascii="微軟正黑體" w:eastAsia="微軟正黑體" w:hAnsi="微軟正黑體" w:cs="標楷體"/>
          <w:color w:val="000000" w:themeColor="text1"/>
        </w:rPr>
      </w:pPr>
    </w:p>
    <w:p w14:paraId="566686A5" w14:textId="4E55788F" w:rsidR="00AF1CBD" w:rsidRDefault="008D5296" w:rsidP="00AF1CBD">
      <w:pPr>
        <w:pStyle w:val="afff8"/>
        <w:pBdr>
          <w:top w:val="none" w:sz="0" w:space="0" w:color="000000"/>
          <w:left w:val="none" w:sz="0" w:space="0" w:color="000000"/>
          <w:bottom w:val="none" w:sz="0" w:space="0" w:color="000000"/>
          <w:right w:val="none" w:sz="0" w:space="0" w:color="000000"/>
        </w:pBdr>
        <w:tabs>
          <w:tab w:val="clear" w:pos="1287"/>
        </w:tabs>
        <w:suppressAutoHyphens/>
        <w:adjustRightInd/>
        <w:spacing w:line="400" w:lineRule="exact"/>
        <w:ind w:left="0" w:right="0"/>
        <w:jc w:val="left"/>
        <w:rPr>
          <w:rFonts w:ascii="微軟正黑體" w:eastAsia="微軟正黑體" w:hAnsi="微軟正黑體" w:cs="標楷體"/>
          <w:color w:val="000000" w:themeColor="text1"/>
          <w:sz w:val="24"/>
          <w:szCs w:val="24"/>
        </w:rPr>
      </w:pPr>
      <w:r w:rsidRPr="00AF1CBD">
        <w:rPr>
          <w:rFonts w:ascii="微軟正黑體" w:eastAsia="微軟正黑體" w:hAnsi="微軟正黑體" w:cs="標楷體"/>
          <w:color w:val="000000" w:themeColor="text1"/>
          <w:sz w:val="24"/>
          <w:szCs w:val="24"/>
        </w:rPr>
        <w:t>第</w:t>
      </w:r>
      <w:r w:rsidR="00FC2011">
        <w:rPr>
          <w:rFonts w:ascii="微軟正黑體" w:eastAsia="微軟正黑體" w:hAnsi="微軟正黑體" w:cs="標楷體" w:hint="eastAsia"/>
          <w:color w:val="000000" w:themeColor="text1"/>
          <w:sz w:val="24"/>
          <w:szCs w:val="24"/>
        </w:rPr>
        <w:t>六</w:t>
      </w:r>
      <w:r w:rsidRPr="00AF1CBD">
        <w:rPr>
          <w:rFonts w:ascii="微軟正黑體" w:eastAsia="微軟正黑體" w:hAnsi="微軟正黑體" w:cs="標楷體"/>
          <w:color w:val="000000" w:themeColor="text1"/>
          <w:sz w:val="24"/>
          <w:szCs w:val="24"/>
        </w:rPr>
        <w:t xml:space="preserve">條   </w:t>
      </w:r>
      <w:r w:rsidR="00916A4A" w:rsidRPr="00AF1CBD">
        <w:rPr>
          <w:rFonts w:ascii="微軟正黑體" w:eastAsia="微軟正黑體" w:hAnsi="微軟正黑體" w:cs="標楷體"/>
          <w:color w:val="000000" w:themeColor="text1"/>
          <w:sz w:val="24"/>
          <w:szCs w:val="24"/>
        </w:rPr>
        <w:t>契約價款</w:t>
      </w:r>
    </w:p>
    <w:p w14:paraId="6856795A" w14:textId="2804ACD1" w:rsidR="002A26BA" w:rsidRPr="00AF1CBD" w:rsidRDefault="00916A4A" w:rsidP="00AF1CBD">
      <w:pPr>
        <w:pStyle w:val="afff8"/>
        <w:pBdr>
          <w:top w:val="none" w:sz="0" w:space="0" w:color="000000"/>
          <w:left w:val="none" w:sz="0" w:space="0" w:color="000000"/>
          <w:bottom w:val="none" w:sz="0" w:space="0" w:color="000000"/>
          <w:right w:val="none" w:sz="0" w:space="0" w:color="000000"/>
        </w:pBdr>
        <w:tabs>
          <w:tab w:val="clear" w:pos="1287"/>
        </w:tabs>
        <w:suppressAutoHyphens/>
        <w:adjustRightInd/>
        <w:spacing w:line="400" w:lineRule="exact"/>
        <w:ind w:left="0" w:right="0" w:firstLine="720"/>
        <w:jc w:val="left"/>
        <w:rPr>
          <w:rFonts w:ascii="微軟正黑體" w:eastAsia="微軟正黑體" w:hAnsi="微軟正黑體" w:cs="標楷體"/>
          <w:color w:val="000000" w:themeColor="text1"/>
          <w:sz w:val="24"/>
          <w:szCs w:val="24"/>
        </w:rPr>
      </w:pPr>
      <w:r w:rsidRPr="00AF1CBD">
        <w:rPr>
          <w:rFonts w:ascii="微軟正黑體" w:eastAsia="微軟正黑體" w:hAnsi="微軟正黑體" w:cs="標楷體"/>
          <w:color w:val="000000" w:themeColor="text1"/>
          <w:sz w:val="24"/>
          <w:szCs w:val="24"/>
        </w:rPr>
        <w:t>本契約經雙方議價訂定為新臺幣</w:t>
      </w:r>
      <w:proofErr w:type="spellStart"/>
      <w:r w:rsidR="00F92520" w:rsidRPr="00AF1CBD">
        <w:rPr>
          <w:rFonts w:ascii="微軟正黑體" w:eastAsia="微軟正黑體" w:hAnsi="微軟正黑體" w:cs="標楷體"/>
          <w:color w:val="FF0000"/>
          <w:sz w:val="24"/>
          <w:szCs w:val="24"/>
        </w:rPr>
        <w:t>xxx,xxx,xxx</w:t>
      </w:r>
      <w:proofErr w:type="spellEnd"/>
      <w:r w:rsidRPr="00AF1CBD">
        <w:rPr>
          <w:rFonts w:ascii="微軟正黑體" w:eastAsia="微軟正黑體" w:hAnsi="微軟正黑體" w:cs="標楷體" w:hint="eastAsia"/>
          <w:color w:val="000000" w:themeColor="text1"/>
          <w:sz w:val="24"/>
          <w:szCs w:val="24"/>
        </w:rPr>
        <w:t>元</w:t>
      </w:r>
      <w:r w:rsidRPr="00AF1CBD">
        <w:rPr>
          <w:rFonts w:ascii="微軟正黑體" w:eastAsia="微軟正黑體" w:hAnsi="微軟正黑體" w:cs="標楷體"/>
          <w:color w:val="000000" w:themeColor="text1"/>
          <w:sz w:val="24"/>
          <w:szCs w:val="24"/>
        </w:rPr>
        <w:t>整</w:t>
      </w:r>
      <w:r w:rsidR="00901547" w:rsidRPr="00AF1CBD">
        <w:rPr>
          <w:rFonts w:ascii="微軟正黑體" w:eastAsia="微軟正黑體" w:hAnsi="微軟正黑體" w:cs="標楷體" w:hint="eastAsia"/>
          <w:color w:val="000000" w:themeColor="text1"/>
          <w:sz w:val="24"/>
          <w:szCs w:val="24"/>
        </w:rPr>
        <w:t>(含稅)</w:t>
      </w:r>
      <w:r w:rsidRPr="00AF1CBD">
        <w:rPr>
          <w:rFonts w:ascii="微軟正黑體" w:eastAsia="微軟正黑體" w:hAnsi="微軟正黑體" w:cs="標楷體"/>
          <w:color w:val="000000" w:themeColor="text1"/>
          <w:sz w:val="24"/>
          <w:szCs w:val="24"/>
        </w:rPr>
        <w:t xml:space="preserve">。 </w:t>
      </w:r>
    </w:p>
    <w:p w14:paraId="6BB23B1E" w14:textId="77777777" w:rsidR="004249D4" w:rsidRPr="00A47E23" w:rsidRDefault="004249D4" w:rsidP="00321D24">
      <w:pPr>
        <w:pBdr>
          <w:top w:val="nil"/>
          <w:left w:val="nil"/>
          <w:bottom w:val="nil"/>
          <w:right w:val="nil"/>
          <w:between w:val="nil"/>
        </w:pBdr>
        <w:ind w:left="567"/>
        <w:rPr>
          <w:rFonts w:ascii="微軟正黑體" w:eastAsia="微軟正黑體" w:hAnsi="微軟正黑體" w:cs="標楷體"/>
          <w:color w:val="000000" w:themeColor="text1"/>
        </w:rPr>
      </w:pPr>
    </w:p>
    <w:p w14:paraId="632F86AE" w14:textId="12D84B4A"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七</w:t>
      </w:r>
      <w:r w:rsidRPr="00A47E23">
        <w:rPr>
          <w:rFonts w:ascii="微軟正黑體" w:eastAsia="微軟正黑體" w:hAnsi="微軟正黑體" w:cs="標楷體" w:hint="eastAsia"/>
          <w:color w:val="000000" w:themeColor="text1"/>
        </w:rPr>
        <w:t>條</w:t>
      </w:r>
      <w:r w:rsidRPr="00A47E23">
        <w:rPr>
          <w:rFonts w:ascii="微軟正黑體" w:eastAsia="微軟正黑體" w:hAnsi="微軟正黑體" w:cs="標楷體"/>
          <w:color w:val="000000" w:themeColor="text1"/>
        </w:rPr>
        <w:t xml:space="preserve">   付款方式</w:t>
      </w:r>
    </w:p>
    <w:p w14:paraId="567A2D8E" w14:textId="37C22DAC" w:rsidR="00612088" w:rsidRPr="00A47E23" w:rsidRDefault="00916A4A" w:rsidP="0022053D">
      <w:pPr>
        <w:pBdr>
          <w:top w:val="nil"/>
          <w:left w:val="nil"/>
          <w:bottom w:val="nil"/>
          <w:right w:val="nil"/>
          <w:between w:val="nil"/>
        </w:pBdr>
        <w:ind w:firstLine="720"/>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本契約依下列約定辦理付款：</w:t>
      </w:r>
    </w:p>
    <w:p w14:paraId="3527A6E8" w14:textId="264956C6" w:rsidR="00612088" w:rsidRPr="002F40F8" w:rsidRDefault="002F40F8" w:rsidP="0022053D">
      <w:pPr>
        <w:pStyle w:val="a8"/>
        <w:numPr>
          <w:ilvl w:val="0"/>
          <w:numId w:val="12"/>
        </w:numPr>
        <w:ind w:leftChars="355" w:left="1418" w:hangingChars="236" w:hanging="566"/>
        <w:jc w:val="both"/>
        <w:rPr>
          <w:rFonts w:ascii="微軟正黑體" w:eastAsia="微軟正黑體" w:hAnsi="微軟正黑體" w:cs="標楷體"/>
          <w:color w:val="000000" w:themeColor="text1"/>
        </w:rPr>
      </w:pPr>
      <w:r w:rsidRPr="002F40F8">
        <w:rPr>
          <w:rFonts w:ascii="微軟正黑體" w:eastAsia="微軟正黑體" w:hAnsi="微軟正黑體"/>
          <w:kern w:val="2"/>
          <w:u w:color="000000"/>
        </w:rPr>
        <w:t>甲方按月給付乙方維運服務費，每月維運服務費新台幣</w:t>
      </w:r>
      <w:r w:rsidRPr="002F40F8">
        <w:rPr>
          <w:rFonts w:ascii="微軟正黑體" w:eastAsia="微軟正黑體" w:hAnsi="微軟正黑體"/>
        </w:rPr>
        <w:t>XXXXXX</w:t>
      </w:r>
      <w:r w:rsidRPr="002F40F8">
        <w:rPr>
          <w:rFonts w:ascii="微軟正黑體" w:eastAsia="微軟正黑體" w:hAnsi="微軟正黑體"/>
          <w:kern w:val="2"/>
          <w:u w:color="000000"/>
        </w:rPr>
        <w:t>元整（含稅）</w:t>
      </w:r>
      <w:r w:rsidR="00612088" w:rsidRPr="002F40F8">
        <w:rPr>
          <w:rFonts w:ascii="微軟正黑體" w:eastAsia="微軟正黑體" w:hAnsi="微軟正黑體" w:cs="標楷體" w:hint="eastAsia"/>
          <w:color w:val="000000" w:themeColor="text1"/>
        </w:rPr>
        <w:t>。</w:t>
      </w:r>
    </w:p>
    <w:p w14:paraId="0A3A88E3" w14:textId="0011586C" w:rsidR="002A26BA" w:rsidRPr="006260D4" w:rsidRDefault="002F40F8" w:rsidP="0022053D">
      <w:pPr>
        <w:pStyle w:val="a8"/>
        <w:numPr>
          <w:ilvl w:val="0"/>
          <w:numId w:val="12"/>
        </w:numPr>
        <w:ind w:leftChars="355" w:left="1418" w:hangingChars="236" w:hanging="566"/>
        <w:jc w:val="both"/>
        <w:rPr>
          <w:rFonts w:ascii="微軟正黑體" w:eastAsia="微軟正黑體" w:hAnsi="微軟正黑體" w:cs="標楷體"/>
          <w:color w:val="000000" w:themeColor="text1"/>
        </w:rPr>
      </w:pPr>
      <w:r w:rsidRPr="006260D4">
        <w:rPr>
          <w:rFonts w:ascii="微軟正黑體" w:eastAsia="微軟正黑體" w:hAnsi="微軟正黑體"/>
          <w:kern w:val="2"/>
          <w:u w:color="000000"/>
        </w:rPr>
        <w:t>乙方應於每月10日前開立合法憑證及第</w:t>
      </w:r>
      <w:r w:rsidR="003910E4">
        <w:rPr>
          <w:rFonts w:ascii="微軟正黑體" w:eastAsia="微軟正黑體" w:hAnsi="微軟正黑體" w:hint="eastAsia"/>
          <w:kern w:val="2"/>
          <w:u w:color="000000"/>
        </w:rPr>
        <w:t>四</w:t>
      </w:r>
      <w:r w:rsidRPr="006260D4">
        <w:rPr>
          <w:rFonts w:ascii="微軟正黑體" w:eastAsia="微軟正黑體" w:hAnsi="微軟正黑體"/>
          <w:kern w:val="2"/>
          <w:u w:color="000000"/>
        </w:rPr>
        <w:t>條所</w:t>
      </w:r>
      <w:r w:rsidR="003910E4">
        <w:rPr>
          <w:rFonts w:ascii="微軟正黑體" w:eastAsia="微軟正黑體" w:hAnsi="微軟正黑體" w:hint="eastAsia"/>
          <w:kern w:val="2"/>
          <w:u w:color="000000"/>
        </w:rPr>
        <w:t>述文件</w:t>
      </w:r>
      <w:r w:rsidRPr="006260D4">
        <w:rPr>
          <w:rFonts w:ascii="微軟正黑體" w:eastAsia="微軟正黑體" w:hAnsi="微軟正黑體"/>
          <w:kern w:val="2"/>
          <w:u w:color="000000"/>
        </w:rPr>
        <w:t>向甲方請領當月維運服務費</w:t>
      </w:r>
      <w:r w:rsidR="00612088" w:rsidRPr="006260D4">
        <w:rPr>
          <w:rFonts w:ascii="微軟正黑體" w:eastAsia="微軟正黑體" w:hAnsi="微軟正黑體" w:cs="標楷體" w:hint="eastAsia"/>
          <w:color w:val="000000" w:themeColor="text1"/>
        </w:rPr>
        <w:t>。</w:t>
      </w:r>
    </w:p>
    <w:p w14:paraId="2B775306" w14:textId="77777777" w:rsidR="004249D4" w:rsidRPr="006260D4" w:rsidRDefault="004249D4" w:rsidP="004249D4">
      <w:pPr>
        <w:pStyle w:val="a8"/>
        <w:ind w:leftChars="0" w:left="1920"/>
        <w:rPr>
          <w:rFonts w:ascii="微軟正黑體" w:eastAsia="微軟正黑體" w:hAnsi="微軟正黑體" w:cs="標楷體"/>
          <w:color w:val="000000" w:themeColor="text1"/>
        </w:rPr>
      </w:pPr>
    </w:p>
    <w:p w14:paraId="3CCB89A1" w14:textId="290DAB5E" w:rsidR="00D717E6" w:rsidRPr="00A47E23" w:rsidRDefault="00D717E6" w:rsidP="00D717E6">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八</w:t>
      </w:r>
      <w:r w:rsidRPr="00A47E23">
        <w:rPr>
          <w:rFonts w:ascii="微軟正黑體" w:eastAsia="微軟正黑體" w:hAnsi="微軟正黑體" w:cs="標楷體" w:hint="eastAsia"/>
          <w:color w:val="000000" w:themeColor="text1"/>
        </w:rPr>
        <w:t>條</w:t>
      </w:r>
      <w:r w:rsidRPr="00A47E23">
        <w:rPr>
          <w:rFonts w:ascii="微軟正黑體" w:eastAsia="微軟正黑體" w:hAnsi="微軟正黑體" w:cs="標楷體"/>
          <w:color w:val="000000" w:themeColor="text1"/>
        </w:rPr>
        <w:t xml:space="preserve">   </w:t>
      </w:r>
      <w:r>
        <w:rPr>
          <w:rFonts w:ascii="微軟正黑體" w:eastAsia="微軟正黑體" w:hAnsi="微軟正黑體" w:hint="eastAsia"/>
          <w:color w:val="000000" w:themeColor="text1"/>
        </w:rPr>
        <w:t>品質保證</w:t>
      </w:r>
    </w:p>
    <w:p w14:paraId="75FB17C3" w14:textId="78A5CBA2" w:rsidR="00D717E6" w:rsidRPr="00A52D17" w:rsidRDefault="00A52D17" w:rsidP="00E04A7D">
      <w:pPr>
        <w:pStyle w:val="a8"/>
        <w:numPr>
          <w:ilvl w:val="0"/>
          <w:numId w:val="44"/>
        </w:numPr>
        <w:ind w:leftChars="0" w:left="1418" w:hanging="567"/>
        <w:jc w:val="both"/>
        <w:rPr>
          <w:rFonts w:ascii="微軟正黑體" w:eastAsia="微軟正黑體" w:hAnsi="微軟正黑體" w:cs="標楷體"/>
          <w:color w:val="000000" w:themeColor="text1"/>
        </w:rPr>
      </w:pPr>
      <w:r w:rsidRPr="00A52D17">
        <w:rPr>
          <w:rFonts w:ascii="微軟正黑體" w:eastAsia="微軟正黑體" w:hAnsi="微軟正黑體" w:cs="標楷體" w:hint="eastAsia"/>
          <w:color w:val="000000" w:themeColor="text1"/>
        </w:rPr>
        <w:t>乙方保證具有豐富之經驗及充分之能力承攬本</w:t>
      </w:r>
      <w:r w:rsidR="006A7E52">
        <w:rPr>
          <w:rFonts w:ascii="微軟正黑體" w:eastAsia="微軟正黑體" w:hAnsi="微軟正黑體" w:cs="標楷體" w:hint="eastAsia"/>
          <w:color w:val="000000" w:themeColor="text1"/>
        </w:rPr>
        <w:t>契約</w:t>
      </w:r>
      <w:r w:rsidRPr="00A52D17">
        <w:rPr>
          <w:rFonts w:ascii="微軟正黑體" w:eastAsia="微軟正黑體" w:hAnsi="微軟正黑體" w:cs="標楷體" w:hint="eastAsia"/>
          <w:color w:val="000000" w:themeColor="text1"/>
        </w:rPr>
        <w:t>之維護工作，其參與維護工作之人員亦皆具充分之經驗與能力</w:t>
      </w:r>
      <w:r>
        <w:rPr>
          <w:rFonts w:ascii="微軟正黑體" w:eastAsia="微軟正黑體" w:hAnsi="微軟正黑體" w:cs="標楷體" w:hint="eastAsia"/>
          <w:color w:val="000000" w:themeColor="text1"/>
        </w:rPr>
        <w:t>及專業證照</w:t>
      </w:r>
      <w:r w:rsidRPr="00A52D17">
        <w:rPr>
          <w:rFonts w:ascii="微軟正黑體" w:eastAsia="微軟正黑體" w:hAnsi="微軟正黑體" w:cs="標楷體" w:hint="eastAsia"/>
          <w:color w:val="000000" w:themeColor="text1"/>
        </w:rPr>
        <w:t>。</w:t>
      </w:r>
    </w:p>
    <w:p w14:paraId="49E48C70" w14:textId="16BED25F" w:rsidR="00A52D17" w:rsidRPr="00A52D17" w:rsidRDefault="00A52D17" w:rsidP="00E04A7D">
      <w:pPr>
        <w:pStyle w:val="a8"/>
        <w:numPr>
          <w:ilvl w:val="0"/>
          <w:numId w:val="44"/>
        </w:numPr>
        <w:ind w:leftChars="0" w:left="1418" w:hanging="567"/>
        <w:jc w:val="both"/>
        <w:rPr>
          <w:rFonts w:ascii="微軟正黑體" w:eastAsia="微軟正黑體" w:hAnsi="微軟正黑體" w:cs="標楷體"/>
          <w:color w:val="000000" w:themeColor="text1"/>
        </w:rPr>
      </w:pPr>
      <w:r w:rsidRPr="00A52D17">
        <w:rPr>
          <w:rFonts w:ascii="微軟正黑體" w:eastAsia="微軟正黑體" w:hAnsi="微軟正黑體" w:cs="標楷體" w:hint="eastAsia"/>
          <w:color w:val="000000" w:themeColor="text1"/>
        </w:rPr>
        <w:t>就維護工作之履行，乙方應盡善良管理人之注意方仍應依本</w:t>
      </w:r>
      <w:r w:rsidR="006A7E52">
        <w:rPr>
          <w:rFonts w:ascii="微軟正黑體" w:eastAsia="微軟正黑體" w:hAnsi="微軟正黑體" w:cs="標楷體" w:hint="eastAsia"/>
          <w:color w:val="000000" w:themeColor="text1"/>
        </w:rPr>
        <w:t>契約</w:t>
      </w:r>
      <w:r w:rsidRPr="00A52D17">
        <w:rPr>
          <w:rFonts w:ascii="微軟正黑體" w:eastAsia="微軟正黑體" w:hAnsi="微軟正黑體" w:cs="標楷體" w:hint="eastAsia"/>
          <w:color w:val="000000" w:themeColor="text1"/>
        </w:rPr>
        <w:t>規定履行保密義務。</w:t>
      </w:r>
    </w:p>
    <w:p w14:paraId="514372C6" w14:textId="5FEC92D5" w:rsidR="00A52D17" w:rsidRDefault="00A52D17" w:rsidP="00E04A7D">
      <w:pPr>
        <w:pStyle w:val="a8"/>
        <w:numPr>
          <w:ilvl w:val="0"/>
          <w:numId w:val="44"/>
        </w:numPr>
        <w:ind w:leftChars="0" w:left="1418" w:hanging="567"/>
        <w:jc w:val="both"/>
        <w:rPr>
          <w:rFonts w:ascii="微軟正黑體" w:eastAsia="微軟正黑體" w:hAnsi="微軟正黑體" w:cs="標楷體"/>
          <w:color w:val="000000" w:themeColor="text1"/>
        </w:rPr>
      </w:pPr>
      <w:r w:rsidRPr="00A52D17">
        <w:rPr>
          <w:rFonts w:ascii="微軟正黑體" w:eastAsia="微軟正黑體" w:hAnsi="微軟正黑體" w:cs="標楷體" w:hint="eastAsia"/>
          <w:color w:val="000000" w:themeColor="text1"/>
        </w:rPr>
        <w:t>乙方應要求其受任人、受僱人、代理人、協助保固之原廠及其他相關人員（下稱「參與人員」）遵守前二項規定。</w:t>
      </w:r>
    </w:p>
    <w:p w14:paraId="3307C92B" w14:textId="74BA0BE8" w:rsidR="00FF5501" w:rsidRPr="00A52D17" w:rsidRDefault="00FF5501" w:rsidP="00E04A7D">
      <w:pPr>
        <w:pStyle w:val="a8"/>
        <w:numPr>
          <w:ilvl w:val="0"/>
          <w:numId w:val="44"/>
        </w:numPr>
        <w:ind w:leftChars="0" w:left="1418" w:hanging="567"/>
        <w:jc w:val="both"/>
        <w:rPr>
          <w:rFonts w:ascii="微軟正黑體" w:eastAsia="微軟正黑體" w:hAnsi="微軟正黑體" w:cs="標楷體"/>
          <w:color w:val="000000" w:themeColor="text1"/>
        </w:rPr>
      </w:pPr>
      <w:r>
        <w:rPr>
          <w:rFonts w:ascii="微軟正黑體" w:eastAsia="微軟正黑體" w:hAnsi="微軟正黑體" w:cs="標楷體" w:hint="eastAsia"/>
          <w:color w:val="000000" w:themeColor="text1"/>
        </w:rPr>
        <w:t>本案服務水準協議（</w:t>
      </w:r>
      <w:r>
        <w:rPr>
          <w:rFonts w:ascii="微軟正黑體" w:eastAsia="微軟正黑體" w:hAnsi="微軟正黑體" w:cs="標楷體"/>
          <w:color w:val="000000" w:themeColor="text1"/>
        </w:rPr>
        <w:t>SLA</w:t>
      </w:r>
      <w:r>
        <w:rPr>
          <w:rFonts w:ascii="微軟正黑體" w:eastAsia="微軟正黑體" w:hAnsi="微軟正黑體" w:cs="標楷體" w:hint="eastAsia"/>
          <w:color w:val="000000" w:themeColor="text1"/>
        </w:rPr>
        <w:t>）指標詳附件</w:t>
      </w:r>
      <w:r w:rsidR="00D1247A">
        <w:rPr>
          <w:rFonts w:ascii="微軟正黑體" w:eastAsia="微軟正黑體" w:hAnsi="微軟正黑體" w:cs="標楷體" w:hint="eastAsia"/>
          <w:color w:val="000000" w:themeColor="text1"/>
        </w:rPr>
        <w:t>。</w:t>
      </w:r>
    </w:p>
    <w:p w14:paraId="632F7613" w14:textId="77777777" w:rsidR="00A52D17" w:rsidRPr="00D717E6" w:rsidRDefault="00A52D17" w:rsidP="00A52D17">
      <w:pPr>
        <w:rPr>
          <w:rFonts w:ascii="微軟正黑體" w:eastAsia="微軟正黑體" w:hAnsi="微軟正黑體" w:cs="標楷體"/>
          <w:color w:val="000000" w:themeColor="text1"/>
        </w:rPr>
      </w:pPr>
    </w:p>
    <w:p w14:paraId="02A21814" w14:textId="00C85A5D"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九</w:t>
      </w:r>
      <w:r w:rsidRPr="00A47E23">
        <w:rPr>
          <w:rFonts w:ascii="微軟正黑體" w:eastAsia="微軟正黑體" w:hAnsi="微軟正黑體" w:cs="標楷體" w:hint="eastAsia"/>
          <w:color w:val="000000" w:themeColor="text1"/>
        </w:rPr>
        <w:t>條</w:t>
      </w:r>
      <w:r w:rsidRPr="00A47E23">
        <w:rPr>
          <w:rFonts w:ascii="微軟正黑體" w:eastAsia="微軟正黑體" w:hAnsi="微軟正黑體" w:cs="標楷體"/>
          <w:color w:val="000000" w:themeColor="text1"/>
        </w:rPr>
        <w:t xml:space="preserve">   </w:t>
      </w:r>
      <w:r w:rsidR="00901547" w:rsidRPr="00A47E23">
        <w:rPr>
          <w:rFonts w:ascii="微軟正黑體" w:eastAsia="微軟正黑體" w:hAnsi="微軟正黑體" w:hint="eastAsia"/>
          <w:color w:val="000000" w:themeColor="text1"/>
        </w:rPr>
        <w:t>本案智慧財產權之歸屬與權益</w:t>
      </w:r>
    </w:p>
    <w:p w14:paraId="33D3E107" w14:textId="77777777" w:rsidR="005B2AFC" w:rsidRPr="00A47E23" w:rsidRDefault="005B2AFC" w:rsidP="00E04A7D">
      <w:pPr>
        <w:numPr>
          <w:ilvl w:val="0"/>
          <w:numId w:val="20"/>
        </w:numPr>
        <w:pBdr>
          <w:top w:val="nil"/>
          <w:left w:val="nil"/>
          <w:bottom w:val="nil"/>
          <w:right w:val="nil"/>
          <w:between w:val="nil"/>
        </w:pBdr>
        <w:ind w:leftChars="294" w:left="1275" w:hangingChars="237" w:hanging="569"/>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乙方因履行本契約所完成之著作，應以下列方式將著作財產權於著作完成時讓與甲方，並承諾對甲方不行使著作人格權： </w:t>
      </w:r>
    </w:p>
    <w:p w14:paraId="626C9226" w14:textId="77777777" w:rsidR="005B2AFC" w:rsidRPr="00A47E23" w:rsidRDefault="005B2AFC" w:rsidP="00E04A7D">
      <w:pPr>
        <w:pStyle w:val="a8"/>
        <w:numPr>
          <w:ilvl w:val="1"/>
          <w:numId w:val="21"/>
        </w:numPr>
        <w:ind w:leftChars="532" w:left="1843"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該著作係乙方所完成者，以乙方為著作人，著作財產權歸甲方所有。 </w:t>
      </w:r>
    </w:p>
    <w:p w14:paraId="7A2F9604" w14:textId="48CFD5EA" w:rsidR="005B2AFC" w:rsidRPr="00A47E23" w:rsidRDefault="005B2AFC" w:rsidP="00E04A7D">
      <w:pPr>
        <w:pStyle w:val="a8"/>
        <w:numPr>
          <w:ilvl w:val="1"/>
          <w:numId w:val="21"/>
        </w:numPr>
        <w:ind w:leftChars="532" w:left="1843"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該著作係乙方之受雇人職務上所完成者，乙方應與其受雇人約定由乙方為著作人，並由乙方將著作財產權讓與甲方。 </w:t>
      </w:r>
    </w:p>
    <w:p w14:paraId="0E9B0BF8" w14:textId="77777777" w:rsidR="005B2AFC" w:rsidRPr="00A47E23" w:rsidRDefault="005B2AFC" w:rsidP="00E04A7D">
      <w:pPr>
        <w:pStyle w:val="a8"/>
        <w:numPr>
          <w:ilvl w:val="1"/>
          <w:numId w:val="21"/>
        </w:numPr>
        <w:ind w:leftChars="532" w:left="1843"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該著作係乙方之受聘人所完成而其受聘人為自然人者，乙方應予該受聘人約定，由乙方為著作人，乙方並應將著作財產權讓與甲方。</w:t>
      </w:r>
    </w:p>
    <w:p w14:paraId="6D26EDF3" w14:textId="77777777" w:rsidR="005B2AFC" w:rsidRPr="00A47E23" w:rsidRDefault="005B2AFC" w:rsidP="00E04A7D">
      <w:pPr>
        <w:pStyle w:val="a8"/>
        <w:numPr>
          <w:ilvl w:val="1"/>
          <w:numId w:val="21"/>
        </w:numPr>
        <w:ind w:leftChars="532" w:left="1843"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該著作係乙方之受聘人所完成而其受聘人為法人者，乙方應予該受聘人約定，由該法人與其受雇人或受聘人約定由法人為著作人，並將其著作財產權讓與甲方。</w:t>
      </w:r>
    </w:p>
    <w:p w14:paraId="098380B6" w14:textId="77777777" w:rsidR="005B2AFC" w:rsidRPr="00A47E23" w:rsidRDefault="005B2AFC" w:rsidP="00E04A7D">
      <w:pPr>
        <w:numPr>
          <w:ilvl w:val="0"/>
          <w:numId w:val="20"/>
        </w:numPr>
        <w:pBdr>
          <w:top w:val="nil"/>
          <w:left w:val="nil"/>
          <w:bottom w:val="nil"/>
          <w:right w:val="nil"/>
          <w:between w:val="nil"/>
        </w:pBdr>
        <w:ind w:leftChars="295" w:left="1274"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乙方履約結果涉及產生著作權以外之智慧財產權者，甲方享有該智慧財產權之全部權利；非經甲方書面同意，乙方不得為任何形式之複製或主張。</w:t>
      </w:r>
    </w:p>
    <w:p w14:paraId="6FED5F24" w14:textId="76E72D95" w:rsidR="00901547" w:rsidRPr="00E04A7D" w:rsidRDefault="00901547" w:rsidP="00E04A7D">
      <w:pPr>
        <w:numPr>
          <w:ilvl w:val="0"/>
          <w:numId w:val="20"/>
        </w:numPr>
        <w:pBdr>
          <w:top w:val="nil"/>
          <w:left w:val="nil"/>
          <w:bottom w:val="nil"/>
          <w:right w:val="nil"/>
          <w:between w:val="nil"/>
        </w:pBdr>
        <w:ind w:leftChars="295" w:left="1274"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hint="eastAsia"/>
          <w:color w:val="000000" w:themeColor="text1"/>
        </w:rPr>
        <w:t>乙方保證本案相關成果皆未侵犯他人智慧財產權（包括但不限於著作權、專利權、商標權與營業秘密）或其他法律上權利。若因故意或過失不法侵害他人（含國內外自然人及法人）之權利，由乙方自負法律責任，若有第三人向甲方或</w:t>
      </w:r>
      <w:r w:rsidR="00B11547" w:rsidRPr="006A7E52">
        <w:rPr>
          <w:rFonts w:ascii="微軟正黑體" w:eastAsia="微軟正黑體" w:hAnsi="微軟正黑體" w:hint="eastAsia"/>
          <w:color w:val="FF0000"/>
        </w:rPr>
        <w:t>OO</w:t>
      </w:r>
      <w:r w:rsidR="00EF61DC" w:rsidRPr="00A47E23">
        <w:rPr>
          <w:rFonts w:ascii="微軟正黑體" w:eastAsia="微軟正黑體" w:hAnsi="微軟正黑體" w:hint="eastAsia"/>
          <w:color w:val="000000" w:themeColor="text1"/>
        </w:rPr>
        <w:t>部</w:t>
      </w:r>
      <w:r w:rsidRPr="00A47E23">
        <w:rPr>
          <w:rFonts w:ascii="微軟正黑體" w:eastAsia="微軟正黑體" w:hAnsi="微軟正黑體" w:hint="eastAsia"/>
          <w:color w:val="000000" w:themeColor="text1"/>
        </w:rPr>
        <w:t>提出侵權主張，乙方應立即出面解決，其產生之訴訟費用、律師費用及其他相關費用，悉由乙方負責；若因此造成甲方或</w:t>
      </w:r>
      <w:r w:rsidR="006A7E52" w:rsidRPr="006A7E52">
        <w:rPr>
          <w:rFonts w:ascii="微軟正黑體" w:eastAsia="微軟正黑體" w:hAnsi="微軟正黑體" w:hint="eastAsia"/>
          <w:color w:val="FF0000"/>
        </w:rPr>
        <w:t>OO</w:t>
      </w:r>
      <w:r w:rsidR="00EF61DC" w:rsidRPr="00A47E23">
        <w:rPr>
          <w:rFonts w:ascii="微軟正黑體" w:eastAsia="微軟正黑體" w:hAnsi="微軟正黑體" w:hint="eastAsia"/>
          <w:color w:val="000000" w:themeColor="text1"/>
        </w:rPr>
        <w:t>部</w:t>
      </w:r>
      <w:r w:rsidRPr="00A47E23">
        <w:rPr>
          <w:rFonts w:ascii="微軟正黑體" w:eastAsia="微軟正黑體" w:hAnsi="微軟正黑體" w:hint="eastAsia"/>
          <w:color w:val="000000" w:themeColor="text1"/>
        </w:rPr>
        <w:t>直接或間接（包括</w:t>
      </w:r>
      <w:r w:rsidRPr="00A47E23">
        <w:rPr>
          <w:rFonts w:ascii="微軟正黑體" w:eastAsia="微軟正黑體" w:hAnsi="微軟正黑體" w:hint="eastAsia"/>
          <w:color w:val="000000" w:themeColor="text1"/>
        </w:rPr>
        <w:lastRenderedPageBreak/>
        <w:t>但不限於名譽）損害，乙方亦應無條件負擔賠償責任。</w:t>
      </w:r>
    </w:p>
    <w:p w14:paraId="04F42296" w14:textId="77777777" w:rsidR="00E04A7D" w:rsidRDefault="00E04A7D" w:rsidP="00E04A7D">
      <w:pPr>
        <w:pBdr>
          <w:top w:val="nil"/>
          <w:left w:val="nil"/>
          <w:bottom w:val="nil"/>
          <w:right w:val="nil"/>
          <w:between w:val="nil"/>
        </w:pBdr>
        <w:ind w:left="1274"/>
        <w:jc w:val="both"/>
        <w:rPr>
          <w:rFonts w:ascii="微軟正黑體" w:eastAsia="微軟正黑體" w:hAnsi="微軟正黑體"/>
          <w:color w:val="000000" w:themeColor="text1"/>
        </w:rPr>
      </w:pPr>
    </w:p>
    <w:p w14:paraId="0AE9D073" w14:textId="20101F8B"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十</w:t>
      </w:r>
      <w:r w:rsidRPr="00A47E23">
        <w:rPr>
          <w:rFonts w:ascii="微軟正黑體" w:eastAsia="微軟正黑體" w:hAnsi="微軟正黑體" w:cs="標楷體"/>
          <w:color w:val="000000" w:themeColor="text1"/>
        </w:rPr>
        <w:t xml:space="preserve">條   </w:t>
      </w:r>
      <w:r w:rsidR="00901547" w:rsidRPr="00A47E23">
        <w:rPr>
          <w:rFonts w:ascii="微軟正黑體" w:eastAsia="微軟正黑體" w:hAnsi="微軟正黑體"/>
          <w:color w:val="000000" w:themeColor="text1"/>
        </w:rPr>
        <w:t>保密</w:t>
      </w:r>
      <w:r w:rsidR="00901547" w:rsidRPr="00A47E23">
        <w:rPr>
          <w:rFonts w:ascii="微軟正黑體" w:eastAsia="微軟正黑體" w:hAnsi="微軟正黑體" w:hint="eastAsia"/>
          <w:color w:val="000000" w:themeColor="text1"/>
        </w:rPr>
        <w:t>義務</w:t>
      </w:r>
    </w:p>
    <w:p w14:paraId="2F93C406" w14:textId="77777777" w:rsidR="00901547" w:rsidRPr="00A47E23" w:rsidRDefault="00901547" w:rsidP="00266B00">
      <w:pPr>
        <w:pStyle w:val="a8"/>
        <w:numPr>
          <w:ilvl w:val="0"/>
          <w:numId w:val="29"/>
        </w:numPr>
        <w:spacing w:line="400" w:lineRule="exact"/>
        <w:ind w:leftChars="295" w:left="1274" w:hangingChars="236" w:hanging="566"/>
        <w:jc w:val="both"/>
        <w:rPr>
          <w:rFonts w:ascii="微軟正黑體" w:eastAsia="微軟正黑體" w:hAnsi="微軟正黑體"/>
          <w:color w:val="000000" w:themeColor="text1"/>
        </w:rPr>
      </w:pPr>
      <w:r w:rsidRPr="00A47E23">
        <w:rPr>
          <w:rFonts w:ascii="微軟正黑體" w:eastAsia="微軟正黑體" w:hAnsi="微軟正黑體"/>
          <w:snapToGrid w:val="0"/>
          <w:color w:val="000000" w:themeColor="text1"/>
        </w:rPr>
        <w:t>本條所稱應保密文件及資料，係指：</w:t>
      </w:r>
    </w:p>
    <w:p w14:paraId="52D3D60C" w14:textId="77777777" w:rsidR="00901547" w:rsidRPr="00E04A7D" w:rsidRDefault="00901547" w:rsidP="00266B00">
      <w:pPr>
        <w:pStyle w:val="a8"/>
        <w:numPr>
          <w:ilvl w:val="0"/>
          <w:numId w:val="45"/>
        </w:numPr>
        <w:spacing w:line="400" w:lineRule="exact"/>
        <w:ind w:leftChars="0" w:left="1843" w:hanging="567"/>
        <w:jc w:val="both"/>
        <w:rPr>
          <w:rFonts w:ascii="微軟正黑體" w:eastAsia="微軟正黑體" w:hAnsi="微軟正黑體"/>
          <w:snapToGrid w:val="0"/>
          <w:color w:val="000000" w:themeColor="text1"/>
        </w:rPr>
      </w:pPr>
      <w:r w:rsidRPr="00E04A7D">
        <w:rPr>
          <w:rFonts w:ascii="微軟正黑體" w:eastAsia="微軟正黑體" w:hAnsi="微軟正黑體"/>
          <w:snapToGrid w:val="0"/>
          <w:color w:val="000000" w:themeColor="text1"/>
        </w:rPr>
        <w:t>任一方在業務上定義為密、極密之一切文件及資料，包括與其業務有關之內容，</w:t>
      </w:r>
      <w:r w:rsidRPr="00E04A7D">
        <w:rPr>
          <w:rFonts w:ascii="微軟正黑體" w:eastAsia="微軟正黑體" w:hAnsi="微軟正黑體"/>
          <w:color w:val="000000" w:themeColor="text1"/>
        </w:rPr>
        <w:t>任一方因執行本案而知悉或持有他方任何資料、文件</w:t>
      </w:r>
      <w:r w:rsidRPr="00E04A7D">
        <w:rPr>
          <w:rFonts w:ascii="微軟正黑體" w:eastAsia="微軟正黑體" w:hAnsi="微軟正黑體"/>
          <w:snapToGrid w:val="0"/>
          <w:color w:val="000000" w:themeColor="text1"/>
        </w:rPr>
        <w:t>。</w:t>
      </w:r>
    </w:p>
    <w:p w14:paraId="23C76938" w14:textId="77777777" w:rsidR="00901547" w:rsidRPr="00E04A7D" w:rsidRDefault="00901547" w:rsidP="00266B00">
      <w:pPr>
        <w:pStyle w:val="a8"/>
        <w:numPr>
          <w:ilvl w:val="0"/>
          <w:numId w:val="45"/>
        </w:numPr>
        <w:spacing w:line="400" w:lineRule="exact"/>
        <w:ind w:leftChars="0" w:left="1843" w:hanging="567"/>
        <w:jc w:val="both"/>
        <w:rPr>
          <w:rFonts w:ascii="微軟正黑體" w:eastAsia="微軟正黑體" w:hAnsi="微軟正黑體"/>
          <w:snapToGrid w:val="0"/>
          <w:color w:val="000000" w:themeColor="text1"/>
        </w:rPr>
      </w:pPr>
      <w:r w:rsidRPr="00E04A7D">
        <w:rPr>
          <w:rFonts w:ascii="微軟正黑體" w:eastAsia="微軟正黑體" w:hAnsi="微軟正黑體"/>
          <w:color w:val="000000" w:themeColor="text1"/>
        </w:rPr>
        <w:t>依法令須保密或受保護之文件及資料，例如個人資料保護法所規定者。</w:t>
      </w:r>
    </w:p>
    <w:p w14:paraId="341C6189" w14:textId="77777777" w:rsidR="00901547" w:rsidRPr="00A47E23" w:rsidRDefault="00901547" w:rsidP="00266B00">
      <w:pPr>
        <w:pStyle w:val="a8"/>
        <w:numPr>
          <w:ilvl w:val="0"/>
          <w:numId w:val="29"/>
        </w:numPr>
        <w:spacing w:line="400" w:lineRule="exact"/>
        <w:ind w:leftChars="294" w:left="1275" w:hangingChars="237" w:hanging="569"/>
        <w:jc w:val="both"/>
        <w:rPr>
          <w:rFonts w:ascii="微軟正黑體" w:eastAsia="微軟正黑體" w:hAnsi="微軟正黑體"/>
          <w:snapToGrid w:val="0"/>
          <w:color w:val="000000" w:themeColor="text1"/>
        </w:rPr>
      </w:pPr>
      <w:r w:rsidRPr="00A47E23">
        <w:rPr>
          <w:rFonts w:ascii="微軟正黑體" w:eastAsia="微軟正黑體" w:hAnsi="微軟正黑體"/>
          <w:color w:val="000000" w:themeColor="text1"/>
        </w:rPr>
        <w:t>本條所稱接收方，係指接受資訊之一方；揭露方則為提供或揭露機密資訊之一方。接收方於本契約中非經揭露方事前書面同意，不得揭露任何保密文件及資料予本契約無關之他方。</w:t>
      </w:r>
    </w:p>
    <w:p w14:paraId="3FD69697" w14:textId="77777777" w:rsidR="00901547" w:rsidRPr="00A47E23" w:rsidRDefault="00901547" w:rsidP="00266B00">
      <w:pPr>
        <w:pStyle w:val="a8"/>
        <w:numPr>
          <w:ilvl w:val="0"/>
          <w:numId w:val="29"/>
        </w:numPr>
        <w:spacing w:line="400" w:lineRule="exact"/>
        <w:ind w:leftChars="295" w:left="1274" w:hangingChars="236" w:hanging="566"/>
        <w:jc w:val="both"/>
        <w:rPr>
          <w:rFonts w:ascii="微軟正黑體" w:eastAsia="微軟正黑體" w:hAnsi="微軟正黑體"/>
          <w:snapToGrid w:val="0"/>
          <w:color w:val="000000" w:themeColor="text1"/>
        </w:rPr>
      </w:pPr>
      <w:r w:rsidRPr="00A47E23">
        <w:rPr>
          <w:rFonts w:ascii="微軟正黑體" w:eastAsia="微軟正黑體" w:hAnsi="微軟正黑體"/>
          <w:color w:val="000000" w:themeColor="text1"/>
        </w:rPr>
        <w:t>接收方及其工作人員對於前項保密文件及資料，均應善盡保密責任，不得公開宣布或揭露予與本契約之履行無關之他人；接收方因履行本契約而須將本契約內容或因履行本契約而取得之應保密文件及資料揭露予他人時，應以該他人與履約有關，且揭露之內容應為該他人確有必要知悉者為限。</w:t>
      </w:r>
    </w:p>
    <w:p w14:paraId="265C062F" w14:textId="77777777" w:rsidR="00901547" w:rsidRPr="00A47E23" w:rsidRDefault="00901547" w:rsidP="00266B00">
      <w:pPr>
        <w:pStyle w:val="a8"/>
        <w:numPr>
          <w:ilvl w:val="0"/>
          <w:numId w:val="29"/>
        </w:numPr>
        <w:spacing w:line="400" w:lineRule="exact"/>
        <w:ind w:leftChars="295" w:left="1274" w:hangingChars="236" w:hanging="566"/>
        <w:jc w:val="both"/>
        <w:rPr>
          <w:rFonts w:ascii="微軟正黑體" w:eastAsia="微軟正黑體" w:hAnsi="微軟正黑體"/>
          <w:snapToGrid w:val="0"/>
          <w:color w:val="000000" w:themeColor="text1"/>
        </w:rPr>
      </w:pPr>
      <w:r w:rsidRPr="00A47E23">
        <w:rPr>
          <w:rFonts w:ascii="微軟正黑體" w:eastAsia="微軟正黑體" w:hAnsi="微軟正黑體"/>
          <w:color w:val="000000" w:themeColor="text1"/>
        </w:rPr>
        <w:t>接收方應保證其執行本契約之人員，包括但不限於其受僱人、受任人等，受本條之拘束。若接收方違反本條之規定，被揭露方得不經催告逕行終止本契約，並向接收方要求相當於本案經費3倍之懲罰性違約金及相關損害。接收方之工作人員違約，亦視同接收方違約。</w:t>
      </w:r>
    </w:p>
    <w:p w14:paraId="3365FF0F" w14:textId="77777777" w:rsidR="00901547" w:rsidRPr="00A47E23" w:rsidRDefault="00901547" w:rsidP="00266B00">
      <w:pPr>
        <w:pStyle w:val="a8"/>
        <w:numPr>
          <w:ilvl w:val="0"/>
          <w:numId w:val="29"/>
        </w:numPr>
        <w:spacing w:line="400" w:lineRule="exact"/>
        <w:ind w:leftChars="295" w:left="1274" w:hangingChars="236" w:hanging="566"/>
        <w:jc w:val="both"/>
        <w:rPr>
          <w:rFonts w:ascii="微軟正黑體" w:eastAsia="微軟正黑體" w:hAnsi="微軟正黑體"/>
          <w:color w:val="000000" w:themeColor="text1"/>
        </w:rPr>
      </w:pPr>
      <w:r w:rsidRPr="00A47E23">
        <w:rPr>
          <w:rFonts w:ascii="微軟正黑體" w:eastAsia="微軟正黑體" w:hAnsi="微軟正黑體"/>
          <w:color w:val="000000" w:themeColor="text1"/>
        </w:rPr>
        <w:t>接收方因執行本契約需要，而蒐集、處理或利用他人之個人資料，應符合個人資料保護法及其他相關法令規範，若有違反，致他人之個人資料遭不法蒐集、處理、利用或其他侵害情事者，接收方應負損害賠償責任</w:t>
      </w:r>
      <w:r w:rsidRPr="00A47E23">
        <w:rPr>
          <w:rFonts w:ascii="微軟正黑體" w:eastAsia="微軟正黑體" w:hAnsi="微軟正黑體"/>
          <w:snapToGrid w:val="0"/>
          <w:color w:val="000000" w:themeColor="text1"/>
        </w:rPr>
        <w:t>。</w:t>
      </w:r>
    </w:p>
    <w:p w14:paraId="6AF6AEF3" w14:textId="77777777" w:rsidR="00901547" w:rsidRPr="00A47E23" w:rsidRDefault="00901547" w:rsidP="00266B00">
      <w:pPr>
        <w:pStyle w:val="a8"/>
        <w:numPr>
          <w:ilvl w:val="0"/>
          <w:numId w:val="29"/>
        </w:numPr>
        <w:spacing w:line="400" w:lineRule="exact"/>
        <w:ind w:leftChars="295" w:left="1274" w:hangingChars="236" w:hanging="566"/>
        <w:jc w:val="both"/>
        <w:rPr>
          <w:rFonts w:ascii="微軟正黑體" w:eastAsia="微軟正黑體" w:hAnsi="微軟正黑體"/>
          <w:color w:val="000000" w:themeColor="text1"/>
        </w:rPr>
      </w:pPr>
      <w:r w:rsidRPr="00A47E23">
        <w:rPr>
          <w:rFonts w:ascii="微軟正黑體" w:eastAsia="微軟正黑體" w:hAnsi="微軟正黑體"/>
          <w:color w:val="000000" w:themeColor="text1"/>
        </w:rPr>
        <w:t>接收方在下述情況下解除其依本條所應負之保密義務：</w:t>
      </w:r>
    </w:p>
    <w:p w14:paraId="14A28B94" w14:textId="77777777" w:rsidR="00901547" w:rsidRPr="00266B00" w:rsidRDefault="00901547" w:rsidP="00266B00">
      <w:pPr>
        <w:pStyle w:val="a8"/>
        <w:numPr>
          <w:ilvl w:val="0"/>
          <w:numId w:val="46"/>
        </w:numPr>
        <w:spacing w:line="400" w:lineRule="exact"/>
        <w:ind w:leftChars="0" w:left="1843" w:hanging="567"/>
        <w:jc w:val="both"/>
        <w:rPr>
          <w:rFonts w:ascii="微軟正黑體" w:eastAsia="微軟正黑體" w:hAnsi="微軟正黑體"/>
          <w:color w:val="000000" w:themeColor="text1"/>
        </w:rPr>
      </w:pPr>
      <w:r w:rsidRPr="00266B00">
        <w:rPr>
          <w:rFonts w:ascii="微軟正黑體" w:eastAsia="微軟正黑體" w:hAnsi="微軟正黑體"/>
          <w:color w:val="000000" w:themeColor="text1"/>
        </w:rPr>
        <w:t>接收方原負保密義務之資訊，已為接收方所合法持有或已知且無保密必要者。</w:t>
      </w:r>
    </w:p>
    <w:p w14:paraId="3AD16470" w14:textId="77777777" w:rsidR="00901547" w:rsidRPr="00266B00" w:rsidRDefault="00901547" w:rsidP="00266B00">
      <w:pPr>
        <w:pStyle w:val="a8"/>
        <w:numPr>
          <w:ilvl w:val="0"/>
          <w:numId w:val="46"/>
        </w:numPr>
        <w:spacing w:line="400" w:lineRule="exact"/>
        <w:ind w:leftChars="0" w:left="1843" w:hanging="567"/>
        <w:jc w:val="both"/>
        <w:rPr>
          <w:rFonts w:ascii="微軟正黑體" w:eastAsia="微軟正黑體" w:hAnsi="微軟正黑體"/>
          <w:color w:val="000000" w:themeColor="text1"/>
        </w:rPr>
      </w:pPr>
      <w:r w:rsidRPr="00266B00">
        <w:rPr>
          <w:rFonts w:ascii="微軟正黑體" w:eastAsia="微軟正黑體" w:hAnsi="微軟正黑體"/>
          <w:color w:val="000000" w:themeColor="text1"/>
        </w:rPr>
        <w:t>接收方原負保密義務之資訊，依法令業已解密、依契約業已不負保密責任、或已為公眾所週知之資訊。</w:t>
      </w:r>
    </w:p>
    <w:p w14:paraId="6734D750" w14:textId="01E17D39" w:rsidR="002A26BA" w:rsidRDefault="00901547" w:rsidP="00266B00">
      <w:pPr>
        <w:pStyle w:val="a8"/>
        <w:numPr>
          <w:ilvl w:val="0"/>
          <w:numId w:val="46"/>
        </w:numPr>
        <w:spacing w:line="400" w:lineRule="exact"/>
        <w:ind w:leftChars="0" w:left="1843" w:hanging="567"/>
        <w:jc w:val="both"/>
        <w:rPr>
          <w:rFonts w:ascii="微軟正黑體" w:eastAsia="微軟正黑體" w:hAnsi="微軟正黑體"/>
          <w:color w:val="000000" w:themeColor="text1"/>
        </w:rPr>
      </w:pPr>
      <w:r w:rsidRPr="00266B00">
        <w:rPr>
          <w:rFonts w:ascii="微軟正黑體" w:eastAsia="微軟正黑體" w:hAnsi="微軟正黑體"/>
          <w:color w:val="000000" w:themeColor="text1"/>
        </w:rPr>
        <w:t>接收方原負保密義務之資訊，係接收方自第三人處得知或取得，該第三人就該等資訊並無保密義務。</w:t>
      </w:r>
    </w:p>
    <w:p w14:paraId="686EAA38" w14:textId="77777777" w:rsidR="00266B00" w:rsidRPr="00266B00" w:rsidRDefault="00266B00" w:rsidP="00266B00">
      <w:pPr>
        <w:pStyle w:val="a8"/>
        <w:spacing w:line="400" w:lineRule="exact"/>
        <w:ind w:leftChars="0" w:left="1843"/>
        <w:jc w:val="both"/>
        <w:rPr>
          <w:rFonts w:ascii="微軟正黑體" w:eastAsia="微軟正黑體" w:hAnsi="微軟正黑體"/>
          <w:color w:val="000000" w:themeColor="text1"/>
        </w:rPr>
      </w:pPr>
    </w:p>
    <w:p w14:paraId="713517F6" w14:textId="4DD31A0C"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十ㄧ</w:t>
      </w:r>
      <w:r w:rsidRPr="00A47E23">
        <w:rPr>
          <w:rFonts w:ascii="微軟正黑體" w:eastAsia="微軟正黑體" w:hAnsi="微軟正黑體" w:cs="標楷體" w:hint="eastAsia"/>
          <w:color w:val="000000" w:themeColor="text1"/>
        </w:rPr>
        <w:t>條</w:t>
      </w:r>
      <w:r w:rsidRPr="00A47E23">
        <w:rPr>
          <w:rFonts w:ascii="微軟正黑體" w:eastAsia="微軟正黑體" w:hAnsi="微軟正黑體" w:cs="標楷體"/>
          <w:color w:val="000000" w:themeColor="text1"/>
        </w:rPr>
        <w:t xml:space="preserve">   </w:t>
      </w:r>
      <w:r w:rsidR="005B2AFC" w:rsidRPr="00A47E23">
        <w:rPr>
          <w:rFonts w:ascii="微軟正黑體" w:eastAsia="微軟正黑體" w:hAnsi="微軟正黑體"/>
          <w:color w:val="000000" w:themeColor="text1"/>
        </w:rPr>
        <w:t>禁止轉讓</w:t>
      </w:r>
    </w:p>
    <w:p w14:paraId="211126DB" w14:textId="52669394" w:rsidR="002A26BA" w:rsidRPr="00A47E23" w:rsidRDefault="005B2AFC" w:rsidP="00266B00">
      <w:pPr>
        <w:pBdr>
          <w:top w:val="nil"/>
          <w:left w:val="nil"/>
          <w:bottom w:val="nil"/>
          <w:right w:val="nil"/>
          <w:between w:val="nil"/>
        </w:pBdr>
        <w:ind w:left="709"/>
        <w:jc w:val="both"/>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甲乙雙方於本契約中之權利義務，非經雙方書面同意，不得轉讓予任何第三人。</w:t>
      </w:r>
    </w:p>
    <w:p w14:paraId="069C3A0D" w14:textId="77777777" w:rsidR="004249D4" w:rsidRPr="00A47E23" w:rsidRDefault="004249D4" w:rsidP="00321D24">
      <w:pPr>
        <w:pBdr>
          <w:top w:val="nil"/>
          <w:left w:val="nil"/>
          <w:bottom w:val="nil"/>
          <w:right w:val="nil"/>
          <w:between w:val="nil"/>
        </w:pBdr>
        <w:ind w:left="709"/>
        <w:rPr>
          <w:rFonts w:ascii="微軟正黑體" w:eastAsia="微軟正黑體" w:hAnsi="微軟正黑體" w:cs="標楷體"/>
          <w:color w:val="000000" w:themeColor="text1"/>
        </w:rPr>
      </w:pPr>
    </w:p>
    <w:p w14:paraId="2A0C53DC" w14:textId="32DECDD7"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十</w:t>
      </w:r>
      <w:r w:rsidR="00FC2011">
        <w:rPr>
          <w:rFonts w:ascii="微軟正黑體" w:eastAsia="微軟正黑體" w:hAnsi="微軟正黑體" w:cs="標楷體" w:hint="eastAsia"/>
          <w:color w:val="000000" w:themeColor="text1"/>
        </w:rPr>
        <w:t>二</w:t>
      </w:r>
      <w:r w:rsidRPr="00A47E23">
        <w:rPr>
          <w:rFonts w:ascii="微軟正黑體" w:eastAsia="微軟正黑體" w:hAnsi="微軟正黑體" w:cs="標楷體"/>
          <w:color w:val="000000" w:themeColor="text1"/>
        </w:rPr>
        <w:t xml:space="preserve">條   </w:t>
      </w:r>
      <w:r w:rsidR="005B2AFC" w:rsidRPr="00A47E23">
        <w:rPr>
          <w:rFonts w:ascii="微軟正黑體" w:eastAsia="微軟正黑體" w:hAnsi="微軟正黑體"/>
          <w:color w:val="000000" w:themeColor="text1"/>
        </w:rPr>
        <w:t>違約處理</w:t>
      </w:r>
    </w:p>
    <w:p w14:paraId="5ACD6755" w14:textId="4A741DAF" w:rsidR="005B2AFC" w:rsidRPr="00A47E23" w:rsidRDefault="00BD4737" w:rsidP="00BD4737">
      <w:pPr>
        <w:spacing w:line="400" w:lineRule="exact"/>
        <w:ind w:leftChars="400" w:left="1440" w:hangingChars="200" w:hanging="480"/>
        <w:rPr>
          <w:rFonts w:ascii="微軟正黑體" w:eastAsia="微軟正黑體" w:hAnsi="微軟正黑體"/>
          <w:color w:val="000000" w:themeColor="text1"/>
        </w:rPr>
      </w:pPr>
      <w:r w:rsidRPr="00A47E23">
        <w:rPr>
          <w:rFonts w:ascii="微軟正黑體" w:eastAsia="微軟正黑體" w:hAnsi="微軟正黑體"/>
          <w:color w:val="000000" w:themeColor="text1"/>
        </w:rPr>
        <w:t>一</w:t>
      </w:r>
      <w:r w:rsidRPr="00A47E23">
        <w:rPr>
          <w:rFonts w:ascii="微軟正黑體" w:eastAsia="微軟正黑體" w:hAnsi="微軟正黑體" w:hint="eastAsia"/>
          <w:color w:val="000000" w:themeColor="text1"/>
        </w:rPr>
        <w:t>、</w:t>
      </w:r>
      <w:r w:rsidR="005B2AFC" w:rsidRPr="00A47E23">
        <w:rPr>
          <w:rFonts w:ascii="微軟正黑體" w:eastAsia="微軟正黑體" w:hAnsi="微軟正黑體" w:hint="eastAsia"/>
          <w:color w:val="000000" w:themeColor="text1"/>
        </w:rPr>
        <w:t>乙方如有違約金、損害賠償、或其他任何依本契約應支付之金額；或有履約標的損壞或短缺、不實行為、未完全履約、不符契約規定、溢領經費或減少履約</w:t>
      </w:r>
      <w:r w:rsidR="005B2AFC" w:rsidRPr="00A47E23">
        <w:rPr>
          <w:rFonts w:ascii="微軟正黑體" w:eastAsia="微軟正黑體" w:hAnsi="微軟正黑體" w:hint="eastAsia"/>
          <w:color w:val="000000" w:themeColor="text1"/>
        </w:rPr>
        <w:lastRenderedPageBreak/>
        <w:t>事項等情形時，甲方得自應付之本案經費總價中扣抵；其有不足者，經甲方通知，乙方應於接獲通知後30日內給付。乙方如有偽造、變造、隱匿等不實行為者，甲方除得解除或終止本契約外，得另請求相當於本案經費總價10％之懲罰性違約金。</w:t>
      </w:r>
    </w:p>
    <w:p w14:paraId="150217E6" w14:textId="6E500C4D" w:rsidR="005B2AFC" w:rsidRPr="00A47E23" w:rsidRDefault="005B2AFC" w:rsidP="00BD4737">
      <w:pPr>
        <w:spacing w:line="400" w:lineRule="exact"/>
        <w:ind w:leftChars="400" w:left="1440" w:hangingChars="200" w:hanging="48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二、乙方履約有下列情形之一者，甲方得暫停給付契約價金至情形消滅為止：</w:t>
      </w:r>
    </w:p>
    <w:p w14:paraId="0C5B9B3D" w14:textId="77777777" w:rsidR="005B2AFC" w:rsidRPr="00A47E23" w:rsidRDefault="005B2AFC" w:rsidP="00BD4737">
      <w:pPr>
        <w:spacing w:line="400" w:lineRule="exact"/>
        <w:ind w:leftChars="600" w:left="2400" w:hangingChars="400" w:hanging="96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（一）履約實際進度因可歸責於乙方之事由，落後預定進度者。</w:t>
      </w:r>
    </w:p>
    <w:p w14:paraId="315F2DFB" w14:textId="77777777" w:rsidR="005B2AFC" w:rsidRPr="00A47E23" w:rsidRDefault="005B2AFC" w:rsidP="00BD4737">
      <w:pPr>
        <w:spacing w:line="400" w:lineRule="exact"/>
        <w:ind w:leftChars="600" w:left="2400" w:hangingChars="400" w:hanging="96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（二）履約有瑕疵經書面通知改善而逾期未改善者。</w:t>
      </w:r>
    </w:p>
    <w:p w14:paraId="2B73C037" w14:textId="77777777" w:rsidR="005B2AFC" w:rsidRPr="00A47E23" w:rsidRDefault="005B2AFC" w:rsidP="00BD4737">
      <w:pPr>
        <w:spacing w:line="400" w:lineRule="exact"/>
        <w:ind w:leftChars="600" w:left="2400" w:hangingChars="400" w:hanging="96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（三）未履行契約應辦事項，經通知仍延不履行者。</w:t>
      </w:r>
    </w:p>
    <w:p w14:paraId="12A1C324" w14:textId="77777777" w:rsidR="005B2AFC" w:rsidRPr="00A47E23" w:rsidRDefault="005B2AFC" w:rsidP="00BD4737">
      <w:pPr>
        <w:spacing w:line="400" w:lineRule="exact"/>
        <w:ind w:leftChars="600" w:left="2400" w:hangingChars="400" w:hanging="96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（四）乙方履約人員不適任，經通知更換仍延不辦理者。</w:t>
      </w:r>
    </w:p>
    <w:p w14:paraId="62C808A7" w14:textId="77777777" w:rsidR="005B2AFC" w:rsidRPr="00A47E23" w:rsidRDefault="005B2AFC" w:rsidP="00BD4737">
      <w:pPr>
        <w:spacing w:line="400" w:lineRule="exact"/>
        <w:ind w:leftChars="600" w:left="2400" w:hangingChars="400" w:hanging="96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（五）其他違反法令或契約情形。</w:t>
      </w:r>
    </w:p>
    <w:p w14:paraId="2F00E0EF" w14:textId="1CAFDFD7" w:rsidR="005B2AFC" w:rsidRPr="00A47E23" w:rsidRDefault="005B2AFC" w:rsidP="00BD4737">
      <w:pPr>
        <w:spacing w:line="400" w:lineRule="exact"/>
        <w:ind w:leftChars="400" w:left="1440" w:hangingChars="200" w:hanging="48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三、乙方履約結果如經甲方審核有瑕疵且可限期完成改善者，甲方得要求乙方限期改正，乙方應於接獲甲方通知後自費予以修正或重做。限期改正期間逾本契約期間者，仍視為逾期，依本契約第十條第一項規定計算逾期違約金。</w:t>
      </w:r>
    </w:p>
    <w:p w14:paraId="4FC20ABD" w14:textId="5103FF08" w:rsidR="005B2AFC" w:rsidRPr="00A47E23" w:rsidRDefault="005B2AFC" w:rsidP="00BD4737">
      <w:pPr>
        <w:spacing w:line="400" w:lineRule="exact"/>
        <w:ind w:leftChars="400" w:left="1440" w:hangingChars="200" w:hanging="48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四、乙方無法於期限內改正、拒絕改正或不能改正者，甲方得採行下列措施之一：</w:t>
      </w:r>
    </w:p>
    <w:p w14:paraId="6222CD4C" w14:textId="77777777" w:rsidR="005B2AFC" w:rsidRPr="00A47E23" w:rsidRDefault="005B2AFC" w:rsidP="00BD4737">
      <w:pPr>
        <w:spacing w:line="400" w:lineRule="exact"/>
        <w:ind w:leftChars="600" w:left="2400" w:hangingChars="400" w:hanging="96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（一）自行或使第三人改正，並得向乙方請求償還改正之必要費用。</w:t>
      </w:r>
    </w:p>
    <w:p w14:paraId="6C2AD83D" w14:textId="77777777" w:rsidR="005B2AFC" w:rsidRPr="00A47E23" w:rsidRDefault="005B2AFC" w:rsidP="00BD4737">
      <w:pPr>
        <w:spacing w:line="400" w:lineRule="exact"/>
        <w:ind w:leftChars="600" w:left="2400" w:hangingChars="400" w:hanging="96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（二）終止或解除本契約或減少本契約價金。</w:t>
      </w:r>
    </w:p>
    <w:p w14:paraId="508CF0BD" w14:textId="187B6F39" w:rsidR="002A26BA" w:rsidRPr="00A47E23" w:rsidRDefault="005B2AFC" w:rsidP="00321D24">
      <w:pPr>
        <w:spacing w:line="400" w:lineRule="exact"/>
        <w:ind w:leftChars="400" w:left="1440" w:hangingChars="200" w:hanging="480"/>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五、因可歸責於乙方之事由，致履約有瑕疵者，甲方除依前二項規定辦理外，並得向乙方請求損害賠償。</w:t>
      </w:r>
    </w:p>
    <w:p w14:paraId="0A4D5F2F" w14:textId="77777777" w:rsidR="004249D4" w:rsidRPr="00A47E23" w:rsidRDefault="004249D4" w:rsidP="00321D24">
      <w:pPr>
        <w:spacing w:line="400" w:lineRule="exact"/>
        <w:ind w:leftChars="400" w:left="1440" w:hangingChars="200" w:hanging="480"/>
        <w:rPr>
          <w:rFonts w:ascii="微軟正黑體" w:eastAsia="微軟正黑體" w:hAnsi="微軟正黑體"/>
          <w:color w:val="000000" w:themeColor="text1"/>
        </w:rPr>
      </w:pPr>
    </w:p>
    <w:p w14:paraId="49FC5502" w14:textId="443D17E6"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第十</w:t>
      </w:r>
      <w:r w:rsidR="00FC2011">
        <w:rPr>
          <w:rFonts w:ascii="微軟正黑體" w:eastAsia="微軟正黑體" w:hAnsi="微軟正黑體" w:cs="標楷體" w:hint="eastAsia"/>
          <w:color w:val="000000" w:themeColor="text1"/>
        </w:rPr>
        <w:t>三</w:t>
      </w:r>
      <w:r w:rsidRPr="00A47E23">
        <w:rPr>
          <w:rFonts w:ascii="微軟正黑體" w:eastAsia="微軟正黑體" w:hAnsi="微軟正黑體" w:cs="標楷體"/>
          <w:color w:val="000000" w:themeColor="text1"/>
        </w:rPr>
        <w:t xml:space="preserve">條   </w:t>
      </w:r>
      <w:r w:rsidR="005B2AFC" w:rsidRPr="00A47E23">
        <w:rPr>
          <w:rFonts w:ascii="微軟正黑體" w:eastAsia="微軟正黑體" w:hAnsi="微軟正黑體"/>
          <w:color w:val="000000" w:themeColor="text1"/>
        </w:rPr>
        <w:t>遲延履約</w:t>
      </w:r>
    </w:p>
    <w:p w14:paraId="7671FC92" w14:textId="77777777" w:rsidR="005B2AFC" w:rsidRPr="00A47E23" w:rsidRDefault="005B2AFC" w:rsidP="00DB0618">
      <w:pPr>
        <w:numPr>
          <w:ilvl w:val="1"/>
          <w:numId w:val="30"/>
        </w:numPr>
        <w:spacing w:line="400" w:lineRule="exact"/>
        <w:ind w:left="1652" w:hanging="518"/>
        <w:rPr>
          <w:rFonts w:ascii="微軟正黑體" w:eastAsia="微軟正黑體" w:hAnsi="微軟正黑體"/>
          <w:color w:val="000000" w:themeColor="text1"/>
        </w:rPr>
      </w:pPr>
      <w:r w:rsidRPr="00A47E23">
        <w:rPr>
          <w:rFonts w:ascii="微軟正黑體" w:eastAsia="微軟正黑體" w:hAnsi="微軟正黑體"/>
          <w:color w:val="000000" w:themeColor="text1"/>
        </w:rPr>
        <w:t>逾期違約金，以日為單位，</w:t>
      </w:r>
      <w:r w:rsidRPr="00A47E23">
        <w:rPr>
          <w:rFonts w:ascii="微軟正黑體" w:eastAsia="微軟正黑體" w:hAnsi="微軟正黑體" w:hint="eastAsia"/>
          <w:color w:val="000000" w:themeColor="text1"/>
        </w:rPr>
        <w:t>乙</w:t>
      </w:r>
      <w:r w:rsidRPr="00A47E23">
        <w:rPr>
          <w:rFonts w:ascii="微軟正黑體" w:eastAsia="微軟正黑體" w:hAnsi="微軟正黑體"/>
          <w:color w:val="000000" w:themeColor="text1"/>
        </w:rPr>
        <w:t>方如未依照本契約規定期限內完成全部工作，應按逾期日數，每日依本案經費0.1%計算逾期違約金。但未完成履約之部分不影響其他已完成部分之使用者，得按未完成履約部分之契約價金，每日依其0.1%計算逾期違約金。逾期違約金之總額(含逾期未改正之違約金)，以本案經費20%為上限。</w:t>
      </w:r>
    </w:p>
    <w:p w14:paraId="0DF3598A" w14:textId="77777777" w:rsidR="005B2AFC" w:rsidRPr="00A47E23" w:rsidRDefault="005B2AFC" w:rsidP="00DB0618">
      <w:pPr>
        <w:numPr>
          <w:ilvl w:val="1"/>
          <w:numId w:val="30"/>
        </w:numPr>
        <w:spacing w:line="400" w:lineRule="exact"/>
        <w:ind w:left="1652" w:hanging="518"/>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甲方及乙方</w:t>
      </w:r>
      <w:r w:rsidRPr="00A47E23">
        <w:rPr>
          <w:rFonts w:ascii="微軟正黑體" w:eastAsia="微軟正黑體" w:hAnsi="微軟正黑體"/>
          <w:color w:val="000000" w:themeColor="text1"/>
        </w:rPr>
        <w:t>因天災或事變等不可抗力或不可歸責於雙方當事人之事由，致未能依時履約者，得展延履約期限；不能履約者，得免除本契約責任。</w:t>
      </w:r>
    </w:p>
    <w:p w14:paraId="4BBEB735" w14:textId="77777777" w:rsidR="005B2AFC" w:rsidRPr="00A47E23" w:rsidRDefault="005B2AFC" w:rsidP="00DB0618">
      <w:pPr>
        <w:numPr>
          <w:ilvl w:val="1"/>
          <w:numId w:val="30"/>
        </w:numPr>
        <w:spacing w:line="400" w:lineRule="exact"/>
        <w:ind w:left="1652" w:hanging="518"/>
        <w:rPr>
          <w:rFonts w:ascii="微軟正黑體" w:eastAsia="微軟正黑體" w:hAnsi="微軟正黑體"/>
          <w:color w:val="000000" w:themeColor="text1"/>
        </w:rPr>
      </w:pPr>
      <w:r w:rsidRPr="00A47E23">
        <w:rPr>
          <w:rFonts w:ascii="微軟正黑體" w:eastAsia="微軟正黑體" w:hAnsi="微軟正黑體"/>
          <w:color w:val="000000" w:themeColor="text1"/>
        </w:rPr>
        <w:t>前項不可抗力或不可歸責事由發生或結束後，其屬可繼續履約之情形者，應繼續履約，並採行必要措施以降低其所造成之不利影響或損害。</w:t>
      </w:r>
    </w:p>
    <w:p w14:paraId="2D42504F" w14:textId="6E874F4E" w:rsidR="002A26BA" w:rsidRPr="00A47E23" w:rsidRDefault="005B2AFC" w:rsidP="00DB0618">
      <w:pPr>
        <w:numPr>
          <w:ilvl w:val="1"/>
          <w:numId w:val="30"/>
        </w:numPr>
        <w:spacing w:line="400" w:lineRule="exact"/>
        <w:ind w:left="1652" w:hanging="518"/>
        <w:rPr>
          <w:rFonts w:ascii="微軟正黑體" w:eastAsia="微軟正黑體" w:hAnsi="微軟正黑體"/>
          <w:color w:val="000000" w:themeColor="text1"/>
        </w:rPr>
      </w:pPr>
      <w:r w:rsidRPr="00A47E23">
        <w:rPr>
          <w:rFonts w:ascii="微軟正黑體" w:eastAsia="微軟正黑體" w:hAnsi="微軟正黑體"/>
          <w:color w:val="000000" w:themeColor="text1"/>
        </w:rPr>
        <w:t>主張不可抗力或不可歸責事由之一方，應於事件發生及結束後30日內立即檢具事證，以書面通知他方，逾期不為通知者，不得據以主張展延履約期限及免除契約責任。不能履約期間逾90日者，任一方均得終止本契約，並準用第十</w:t>
      </w:r>
      <w:r w:rsidRPr="00A47E23">
        <w:rPr>
          <w:rFonts w:ascii="微軟正黑體" w:eastAsia="微軟正黑體" w:hAnsi="微軟正黑體" w:hint="eastAsia"/>
          <w:color w:val="000000" w:themeColor="text1"/>
        </w:rPr>
        <w:t>一</w:t>
      </w:r>
      <w:r w:rsidRPr="00A47E23">
        <w:rPr>
          <w:rFonts w:ascii="微軟正黑體" w:eastAsia="微軟正黑體" w:hAnsi="微軟正黑體"/>
          <w:color w:val="000000" w:themeColor="text1"/>
        </w:rPr>
        <w:t>條第二項及第三項之規定。</w:t>
      </w:r>
    </w:p>
    <w:p w14:paraId="765ED026" w14:textId="77777777" w:rsidR="004249D4" w:rsidRPr="00A47E23" w:rsidRDefault="004249D4" w:rsidP="004249D4">
      <w:pPr>
        <w:spacing w:line="400" w:lineRule="exact"/>
        <w:ind w:left="1652"/>
        <w:rPr>
          <w:rFonts w:ascii="微軟正黑體" w:eastAsia="微軟正黑體" w:hAnsi="微軟正黑體"/>
          <w:color w:val="000000" w:themeColor="text1"/>
        </w:rPr>
      </w:pPr>
    </w:p>
    <w:p w14:paraId="640FB5E6" w14:textId="0962597B"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第十</w:t>
      </w:r>
      <w:r w:rsidR="00FC2011">
        <w:rPr>
          <w:rFonts w:ascii="微軟正黑體" w:eastAsia="微軟正黑體" w:hAnsi="微軟正黑體" w:cs="標楷體" w:hint="eastAsia"/>
          <w:color w:val="000000" w:themeColor="text1"/>
        </w:rPr>
        <w:t>四</w:t>
      </w:r>
      <w:r w:rsidRPr="00A47E23">
        <w:rPr>
          <w:rFonts w:ascii="微軟正黑體" w:eastAsia="微軟正黑體" w:hAnsi="微軟正黑體" w:cs="標楷體"/>
          <w:color w:val="000000" w:themeColor="text1"/>
        </w:rPr>
        <w:t xml:space="preserve">條   </w:t>
      </w:r>
      <w:r w:rsidR="005B2AFC" w:rsidRPr="00A47E23">
        <w:rPr>
          <w:rFonts w:ascii="微軟正黑體" w:eastAsia="微軟正黑體" w:hAnsi="微軟正黑體" w:hint="eastAsia"/>
          <w:color w:val="000000" w:themeColor="text1"/>
        </w:rPr>
        <w:t>契約終止、解除及暫停執行</w:t>
      </w:r>
    </w:p>
    <w:p w14:paraId="347108E5" w14:textId="77777777" w:rsidR="005B2AFC" w:rsidRPr="00A47E23" w:rsidRDefault="005B2AFC" w:rsidP="00DB0618">
      <w:pPr>
        <w:numPr>
          <w:ilvl w:val="0"/>
          <w:numId w:val="31"/>
        </w:numPr>
        <w:spacing w:line="400" w:lineRule="exact"/>
        <w:ind w:left="1701" w:hanging="567"/>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lastRenderedPageBreak/>
        <w:t>乙方有下列情形之一者，甲方除得通知乙方暫停執行並停止支付相關本契約價金外，並得不經定期催告逕以書面解除本契約，於本契約解除後，就已撥付給乙方之本契約價金，除經甲方書面同意就該契約價金之全部或一部得不予返還予甲方外，乙方應於接獲甲方書面通知之日起30日內返還甲方，甲方如有損害並得請求損害賠償，且不補償乙方因此所生之損失：</w:t>
      </w:r>
    </w:p>
    <w:p w14:paraId="6F6F071D" w14:textId="77777777"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因可歸責於乙方之原因停止執行本契約，或乙方遲誤工作，致其進度落後，經甲方通知限期改善，仍不改善、未改善或改善未符預定進度者。</w:t>
      </w:r>
    </w:p>
    <w:p w14:paraId="1170E025" w14:textId="77777777"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執行內容與乙方依本契約所定應給付之標的及工作事項或其他雙方所同意之計畫或約定不符，且經甲方通知限期改善，仍不改善、未改善或改善仍不符合通知者。</w:t>
      </w:r>
    </w:p>
    <w:p w14:paraId="3253A19E" w14:textId="42C01A16"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違反本契約第</w:t>
      </w:r>
      <w:r w:rsidR="00321D24" w:rsidRPr="00A47E23">
        <w:rPr>
          <w:rFonts w:ascii="微軟正黑體" w:eastAsia="微軟正黑體" w:hAnsi="微軟正黑體" w:hint="eastAsia"/>
          <w:color w:val="000000" w:themeColor="text1"/>
        </w:rPr>
        <w:t>八</w:t>
      </w:r>
      <w:r w:rsidRPr="00A47E23">
        <w:rPr>
          <w:rFonts w:ascii="微軟正黑體" w:eastAsia="微軟正黑體" w:hAnsi="微軟正黑體" w:hint="eastAsia"/>
          <w:color w:val="000000" w:themeColor="text1"/>
        </w:rPr>
        <w:t>條禁止轉讓之規定者。</w:t>
      </w:r>
    </w:p>
    <w:p w14:paraId="4D6BEA63" w14:textId="77777777"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因可歸責於乙方之事由，致延誤履約期限，情節重大者。</w:t>
      </w:r>
    </w:p>
    <w:p w14:paraId="7F570B13" w14:textId="33CD3A36" w:rsidR="005B2AFC" w:rsidRPr="00A47E23" w:rsidRDefault="005B2AFC" w:rsidP="00DB0618">
      <w:pPr>
        <w:numPr>
          <w:ilvl w:val="0"/>
          <w:numId w:val="32"/>
        </w:numPr>
        <w:spacing w:line="400" w:lineRule="exact"/>
        <w:ind w:left="2410" w:hanging="709"/>
        <w:rPr>
          <w:rFonts w:ascii="微軟正黑體" w:eastAsia="微軟正黑體" w:hAnsi="微軟正黑體" w:cs="標楷體"/>
          <w:color w:val="000000" w:themeColor="text1"/>
        </w:rPr>
      </w:pPr>
      <w:r w:rsidRPr="00A47E23">
        <w:rPr>
          <w:rFonts w:ascii="微軟正黑體" w:eastAsia="微軟正黑體" w:hAnsi="微軟正黑體" w:hint="eastAsia"/>
          <w:color w:val="000000" w:themeColor="text1"/>
        </w:rPr>
        <w:t>偽造或變造契約或履約相關文件，經查明屬實者。</w:t>
      </w:r>
    </w:p>
    <w:p w14:paraId="1C63357E" w14:textId="631D2EED"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cs="標楷體"/>
          <w:color w:val="000000" w:themeColor="text1"/>
        </w:rPr>
        <w:t>乙方對甲方人員或與甲方合作乙方之受雇人、受聘人、代理人或履行輔助人給予期約、賄賂、佣金、比例金、仲介費、後謝金、回扣、餽贈、招待或其他不正利益者； 有其他法定終止或解除事由者。</w:t>
      </w:r>
      <w:r w:rsidRPr="00A47E23">
        <w:rPr>
          <w:rFonts w:ascii="微軟正黑體" w:eastAsia="微軟正黑體" w:hAnsi="微軟正黑體" w:hint="eastAsia"/>
          <w:color w:val="000000" w:themeColor="text1"/>
        </w:rPr>
        <w:t>。</w:t>
      </w:r>
    </w:p>
    <w:p w14:paraId="2507E2D7" w14:textId="77777777"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無正當理由而不履行契約者。</w:t>
      </w:r>
    </w:p>
    <w:p w14:paraId="3A961132" w14:textId="77777777"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就本契約之完成，經甲方審查不合格，經甲方通知限期改善，仍不改善、未改善或改善後仍不合格者。</w:t>
      </w:r>
    </w:p>
    <w:p w14:paraId="2A1E82C2" w14:textId="77777777"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有破產或其他重大情事，致無法繼續履約者。</w:t>
      </w:r>
    </w:p>
    <w:p w14:paraId="6F8B0CEA" w14:textId="77777777" w:rsidR="005B2AFC" w:rsidRPr="00A47E23" w:rsidRDefault="005B2AFC" w:rsidP="00DB0618">
      <w:pPr>
        <w:numPr>
          <w:ilvl w:val="0"/>
          <w:numId w:val="32"/>
        </w:numPr>
        <w:spacing w:line="400" w:lineRule="exact"/>
        <w:ind w:left="2410" w:hanging="709"/>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乙方未依契約規定履約，或未按規劃內容完成本案工作，自接獲甲方書面通知之次日起10日內或書面通知所載較長期限內，仍未改善者。</w:t>
      </w:r>
    </w:p>
    <w:p w14:paraId="447B4EF0" w14:textId="77777777" w:rsidR="005B2AFC" w:rsidRPr="00A47E23" w:rsidRDefault="005B2AFC" w:rsidP="00DB0618">
      <w:pPr>
        <w:numPr>
          <w:ilvl w:val="0"/>
          <w:numId w:val="31"/>
        </w:numPr>
        <w:spacing w:line="400" w:lineRule="exact"/>
        <w:ind w:rightChars="-130" w:right="-312"/>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前項情形甲方得不解除本契約，而僅終止本契約，於本契約終止後，甲方得對乙方已完成合於給付標的及工作事項或甲方要求之部分，按已完成工作之比例核算應支之費用予以結案，但乙方應先將本契約終止前所應完成之工作成果交付及轉讓給甲方。因履約瑕疵致終止本契約者亦同。</w:t>
      </w:r>
    </w:p>
    <w:p w14:paraId="4990369D" w14:textId="77777777" w:rsidR="005B2AFC" w:rsidRPr="00A47E23" w:rsidRDefault="005B2AFC" w:rsidP="00DB0618">
      <w:pPr>
        <w:numPr>
          <w:ilvl w:val="0"/>
          <w:numId w:val="31"/>
        </w:numPr>
        <w:spacing w:line="400" w:lineRule="exact"/>
        <w:ind w:rightChars="-130" w:right="-312"/>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t>於本契約解除或終止後30日內，已產生之工作成果應由乙方無償移轉給甲方。乙方逾期不為移轉者，應給付甲方每日以本案經費總價1%計算之懲罰性違約金，直至移轉完成為止。因可歸責於乙方事由，致甲方解除或終止本契約者，乙方應賠償甲方因此所受之直接及間接損害。</w:t>
      </w:r>
    </w:p>
    <w:p w14:paraId="2AB4A48A" w14:textId="7D6B683E" w:rsidR="00B11547" w:rsidRDefault="00B11547" w:rsidP="00DB0618">
      <w:pPr>
        <w:numPr>
          <w:ilvl w:val="0"/>
          <w:numId w:val="31"/>
        </w:numPr>
        <w:spacing w:line="400" w:lineRule="exact"/>
        <w:ind w:rightChars="-130" w:right="-312"/>
        <w:rPr>
          <w:rFonts w:ascii="微軟正黑體" w:eastAsia="微軟正黑體" w:hAnsi="微軟正黑體"/>
          <w:color w:val="000000" w:themeColor="text1"/>
        </w:rPr>
      </w:pPr>
      <w:r>
        <w:rPr>
          <w:rFonts w:ascii="微軟正黑體" w:eastAsia="微軟正黑體" w:hAnsi="微軟正黑體" w:hint="eastAsia"/>
          <w:color w:val="000000" w:themeColor="text1"/>
        </w:rPr>
        <w:t>因前述原因</w:t>
      </w:r>
      <w:r w:rsidRPr="00B11547">
        <w:rPr>
          <w:rFonts w:ascii="微軟正黑體" w:eastAsia="微軟正黑體" w:hAnsi="微軟正黑體" w:hint="eastAsia"/>
          <w:color w:val="000000" w:themeColor="text1"/>
        </w:rPr>
        <w:t>甲方得於一個月前以書面通知乙方後，終止本契約全部或部分標的之執行範圍，費用則依原約定償格按乙方實際執行比例減少。终止前尚未完成之工作，乙方應繼續執行至完成工作為止，且不得另向甲方收費。</w:t>
      </w:r>
    </w:p>
    <w:p w14:paraId="40B08EF7" w14:textId="6F910D35" w:rsidR="002A26BA" w:rsidRPr="00A47E23" w:rsidRDefault="005B2AFC" w:rsidP="00DB0618">
      <w:pPr>
        <w:numPr>
          <w:ilvl w:val="0"/>
          <w:numId w:val="31"/>
        </w:numPr>
        <w:spacing w:line="400" w:lineRule="exact"/>
        <w:ind w:rightChars="-130" w:right="-312"/>
        <w:rPr>
          <w:rFonts w:ascii="微軟正黑體" w:eastAsia="微軟正黑體" w:hAnsi="微軟正黑體"/>
          <w:color w:val="000000" w:themeColor="text1"/>
        </w:rPr>
      </w:pPr>
      <w:r w:rsidRPr="00A47E23">
        <w:rPr>
          <w:rFonts w:ascii="微軟正黑體" w:eastAsia="微軟正黑體" w:hAnsi="微軟正黑體" w:hint="eastAsia"/>
          <w:color w:val="000000" w:themeColor="text1"/>
        </w:rPr>
        <w:lastRenderedPageBreak/>
        <w:t>本契約終止時，自終止之日起，雙方之權利義務即消滅。契約解除時，溯及契約生效日消滅。乙方並負擔相關之保密義務。</w:t>
      </w:r>
    </w:p>
    <w:p w14:paraId="3AD2346B" w14:textId="77777777" w:rsidR="004249D4" w:rsidRDefault="004249D4" w:rsidP="004249D4">
      <w:pPr>
        <w:spacing w:line="400" w:lineRule="exact"/>
        <w:ind w:left="1756" w:rightChars="-130" w:right="-312"/>
        <w:rPr>
          <w:rFonts w:ascii="微軟正黑體" w:eastAsia="微軟正黑體" w:hAnsi="微軟正黑體"/>
          <w:color w:val="000000" w:themeColor="text1"/>
        </w:rPr>
      </w:pPr>
    </w:p>
    <w:p w14:paraId="12A9BAA0" w14:textId="77777777" w:rsidR="008B527C" w:rsidRPr="00A47E23" w:rsidRDefault="008B527C" w:rsidP="00DB2F05">
      <w:pPr>
        <w:spacing w:line="400" w:lineRule="exact"/>
        <w:ind w:rightChars="-130" w:right="-312"/>
        <w:rPr>
          <w:rFonts w:ascii="微軟正黑體" w:eastAsia="微軟正黑體" w:hAnsi="微軟正黑體"/>
          <w:color w:val="000000" w:themeColor="text1"/>
        </w:rPr>
      </w:pPr>
    </w:p>
    <w:p w14:paraId="77FF3FA8" w14:textId="6153DB88" w:rsidR="002A26BA" w:rsidRPr="00A47E23" w:rsidRDefault="00916A4A" w:rsidP="00DB2F05">
      <w:pPr>
        <w:spacing w:line="400" w:lineRule="exact"/>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第十</w:t>
      </w:r>
      <w:r w:rsidR="00FC2011">
        <w:rPr>
          <w:rFonts w:ascii="微軟正黑體" w:eastAsia="微軟正黑體" w:hAnsi="微軟正黑體" w:cs="標楷體" w:hint="eastAsia"/>
          <w:color w:val="000000" w:themeColor="text1"/>
        </w:rPr>
        <w:t>五</w:t>
      </w:r>
      <w:r w:rsidRPr="00A47E23">
        <w:rPr>
          <w:rFonts w:ascii="微軟正黑體" w:eastAsia="微軟正黑體" w:hAnsi="微軟正黑體" w:cs="標楷體"/>
          <w:color w:val="000000" w:themeColor="text1"/>
        </w:rPr>
        <w:t>條   資訊安全維護</w:t>
      </w:r>
    </w:p>
    <w:p w14:paraId="163A0D8A" w14:textId="5EF9361D"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微軟正黑體" w:eastAsia="微軟正黑體" w:hAnsi="微軟正黑體" w:cs="標楷體" w:hint="eastAsia"/>
          <w:color w:val="000000" w:themeColor="text1"/>
        </w:rPr>
        <w:t>乙方同意並要求其參與人員共同遵循資通安全管理法、其相關子法及行政院所頒訂之各項資通安全規範及標準，並遵守甲方訂定之「供應商管理作業標準」及甲方提供之相關作業規定</w:t>
      </w:r>
      <w:r w:rsidR="00916A4A" w:rsidRPr="008B527C">
        <w:rPr>
          <w:rFonts w:ascii="微軟正黑體" w:eastAsia="微軟正黑體" w:hAnsi="微軟正黑體" w:cs="標楷體"/>
          <w:color w:val="000000" w:themeColor="text1"/>
        </w:rPr>
        <w:t>。</w:t>
      </w:r>
    </w:p>
    <w:p w14:paraId="58860B12" w14:textId="5EC7C8C3" w:rsidR="008B527C"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微軟正黑體" w:eastAsia="微軟正黑體" w:hAnsi="微軟正黑體" w:cs="標楷體" w:hint="eastAsia"/>
          <w:color w:val="000000" w:themeColor="text1"/>
        </w:rPr>
        <w:t>乙方應對系統開發之資安需求（機密性、完整性、可用性）進行確認。</w:t>
      </w:r>
    </w:p>
    <w:p w14:paraId="4C262433" w14:textId="407E6CE7"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微軟正黑體" w:eastAsia="微軟正黑體" w:hAnsi="微軟正黑體" w:cs="標楷體" w:hint="eastAsia"/>
          <w:color w:val="000000" w:themeColor="text1"/>
        </w:rPr>
        <w:t>乙方之參與人員均應受過適當之資通安全教育訓練。甲方認有必要時，得要求乙方派員參與甲方所舉辦之相關課程</w:t>
      </w:r>
      <w:r w:rsidR="00916A4A" w:rsidRPr="008B527C">
        <w:rPr>
          <w:rFonts w:ascii="微軟正黑體" w:eastAsia="微軟正黑體" w:hAnsi="微軟正黑體" w:cs="標楷體"/>
          <w:color w:val="000000" w:themeColor="text1"/>
        </w:rPr>
        <w:t>。</w:t>
      </w:r>
    </w:p>
    <w:p w14:paraId="6E4793CA" w14:textId="5D2A5DE7"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微軟正黑體" w:eastAsia="微軟正黑體" w:hAnsi="微軟正黑體" w:cs="標楷體" w:hint="eastAsia"/>
          <w:color w:val="000000" w:themeColor="text1"/>
        </w:rPr>
        <w:t>乙方執行本</w:t>
      </w:r>
      <w:r w:rsidR="006A7E52">
        <w:rPr>
          <w:rFonts w:ascii="微軟正黑體" w:eastAsia="微軟正黑體" w:hAnsi="微軟正黑體" w:cs="標楷體" w:hint="eastAsia"/>
          <w:color w:val="000000" w:themeColor="text1"/>
        </w:rPr>
        <w:t>契約</w:t>
      </w:r>
      <w:r w:rsidRPr="008B527C">
        <w:rPr>
          <w:rFonts w:ascii="微軟正黑體" w:eastAsia="微軟正黑體" w:hAnsi="微軟正黑體" w:cs="標楷體" w:hint="eastAsia"/>
          <w:color w:val="000000" w:themeColor="text1"/>
        </w:rPr>
        <w:t>工作時，如違反資通安全相關法令或知悉發生資安事件時，必須立即通報甲方，提出緊急應變處置，並配合甲方做後續處理</w:t>
      </w:r>
      <w:r w:rsidR="00916A4A" w:rsidRPr="008B527C">
        <w:rPr>
          <w:rFonts w:ascii="微軟正黑體" w:eastAsia="微軟正黑體" w:hAnsi="微軟正黑體" w:cs="標楷體"/>
          <w:color w:val="000000" w:themeColor="text1"/>
        </w:rPr>
        <w:t>。</w:t>
      </w:r>
    </w:p>
    <w:p w14:paraId="4AFD8F5D" w14:textId="59037374"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PingFang TC" w:eastAsia="PingFang TC" w:hAnsi="PingFang TC" w:cs="PingFang TC" w:hint="eastAsia"/>
        </w:rPr>
        <w:t>⼄⽅</w:t>
      </w:r>
      <w:r w:rsidRPr="008B527C">
        <w:rPr>
          <w:rFonts w:ascii="微軟正黑體" w:eastAsia="微軟正黑體" w:hAnsi="微軟正黑體"/>
        </w:rPr>
        <w:t>因執</w:t>
      </w:r>
      <w:r w:rsidRPr="008B527C">
        <w:rPr>
          <w:rFonts w:ascii="PingFang TC" w:eastAsia="PingFang TC" w:hAnsi="PingFang TC" w:cs="PingFang TC" w:hint="eastAsia"/>
        </w:rPr>
        <w:t>⾏</w:t>
      </w:r>
      <w:r w:rsidRPr="008B527C">
        <w:rPr>
          <w:rFonts w:ascii="微軟正黑體" w:eastAsia="微軟正黑體" w:hAnsi="微軟正黑體"/>
        </w:rPr>
        <w:t>本契約非經甲</w:t>
      </w:r>
      <w:r w:rsidRPr="008B527C">
        <w:rPr>
          <w:rFonts w:ascii="PingFang TC" w:eastAsia="PingFang TC" w:hAnsi="PingFang TC" w:cs="PingFang TC" w:hint="eastAsia"/>
        </w:rPr>
        <w:t>⽅</w:t>
      </w:r>
      <w:r w:rsidRPr="008B527C">
        <w:rPr>
          <w:rFonts w:ascii="微軟正黑體" w:eastAsia="微軟正黑體" w:hAnsi="微軟正黑體"/>
        </w:rPr>
        <w:t>同意，不得將資訊系統資料複製攜離甲</w:t>
      </w:r>
      <w:r w:rsidRPr="008B527C">
        <w:rPr>
          <w:rFonts w:ascii="PingFang TC" w:eastAsia="PingFang TC" w:hAnsi="PingFang TC" w:cs="PingFang TC" w:hint="eastAsia"/>
        </w:rPr>
        <w:t>⽅</w:t>
      </w:r>
      <w:r w:rsidRPr="008B527C">
        <w:rPr>
          <w:rFonts w:ascii="微軟正黑體" w:eastAsia="微軟正黑體" w:hAnsi="微軟正黑體"/>
        </w:rPr>
        <w:t>儲存位置，資訊系統資料處理必須在甲</w:t>
      </w:r>
      <w:r w:rsidRPr="008B527C">
        <w:rPr>
          <w:rFonts w:ascii="PingFang TC" w:eastAsia="PingFang TC" w:hAnsi="PingFang TC" w:cs="PingFang TC" w:hint="eastAsia"/>
        </w:rPr>
        <w:t>⽅</w:t>
      </w:r>
      <w:r w:rsidRPr="008B527C">
        <w:rPr>
          <w:rFonts w:ascii="微軟正黑體" w:eastAsia="微軟正黑體" w:hAnsi="微軟正黑體"/>
        </w:rPr>
        <w:t>指定地點為之</w:t>
      </w:r>
      <w:r w:rsidR="00916A4A" w:rsidRPr="008B527C">
        <w:rPr>
          <w:rFonts w:ascii="微軟正黑體" w:eastAsia="微軟正黑體" w:hAnsi="微軟正黑體" w:cs="標楷體"/>
          <w:color w:val="000000" w:themeColor="text1"/>
        </w:rPr>
        <w:t>。</w:t>
      </w:r>
    </w:p>
    <w:p w14:paraId="7C71BAAC" w14:textId="1A8CA279"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PingFang TC" w:eastAsia="PingFang TC" w:hAnsi="PingFang TC" w:cs="PingFang TC" w:hint="eastAsia"/>
        </w:rPr>
        <w:t>⼄⽅</w:t>
      </w:r>
      <w:r w:rsidRPr="008B527C">
        <w:rPr>
          <w:rFonts w:ascii="微軟正黑體" w:eastAsia="微軟正黑體" w:hAnsi="微軟正黑體"/>
        </w:rPr>
        <w:t>因執</w:t>
      </w:r>
      <w:r w:rsidRPr="008B527C">
        <w:rPr>
          <w:rFonts w:ascii="PingFang TC" w:eastAsia="PingFang TC" w:hAnsi="PingFang TC" w:cs="PingFang TC" w:hint="eastAsia"/>
        </w:rPr>
        <w:t>⾏</w:t>
      </w:r>
      <w:r w:rsidRPr="008B527C">
        <w:rPr>
          <w:rFonts w:ascii="微軟正黑體" w:eastAsia="微軟正黑體" w:hAnsi="微軟正黑體"/>
        </w:rPr>
        <w:t>本契約，須存取甲</w:t>
      </w:r>
      <w:r w:rsidRPr="008B527C">
        <w:rPr>
          <w:rFonts w:ascii="PingFang TC" w:eastAsia="PingFang TC" w:hAnsi="PingFang TC" w:cs="PingFang TC" w:hint="eastAsia"/>
        </w:rPr>
        <w:t>⽅</w:t>
      </w:r>
      <w:r w:rsidRPr="008B527C">
        <w:rPr>
          <w:rFonts w:ascii="微軟正黑體" w:eastAsia="微軟正黑體" w:hAnsi="微軟正黑體"/>
        </w:rPr>
        <w:t>之資訊設施，須經甲</w:t>
      </w:r>
      <w:r w:rsidRPr="008B527C">
        <w:rPr>
          <w:rFonts w:ascii="PingFang TC" w:eastAsia="PingFang TC" w:hAnsi="PingFang TC" w:cs="PingFang TC" w:hint="eastAsia"/>
        </w:rPr>
        <w:t>⽅</w:t>
      </w:r>
      <w:r w:rsidRPr="008B527C">
        <w:rPr>
          <w:rFonts w:ascii="微軟正黑體" w:eastAsia="微軟正黑體" w:hAnsi="微軟正黑體"/>
        </w:rPr>
        <w:t>同意，始得為之</w:t>
      </w:r>
      <w:r w:rsidR="00916A4A" w:rsidRPr="008B527C">
        <w:rPr>
          <w:rFonts w:ascii="微軟正黑體" w:eastAsia="微軟正黑體" w:hAnsi="微軟正黑體" w:cs="標楷體"/>
          <w:color w:val="000000" w:themeColor="text1"/>
        </w:rPr>
        <w:t>。</w:t>
      </w:r>
    </w:p>
    <w:p w14:paraId="32135B29" w14:textId="53C40564"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PingFang TC" w:eastAsia="PingFang TC" w:hAnsi="PingFang TC" w:cs="PingFang TC" w:hint="eastAsia"/>
        </w:rPr>
        <w:t>⼄⽅</w:t>
      </w:r>
      <w:r w:rsidRPr="008B527C">
        <w:rPr>
          <w:rFonts w:ascii="微軟正黑體" w:eastAsia="微軟正黑體" w:hAnsi="微軟正黑體"/>
        </w:rPr>
        <w:t>存取本院之資訊設施時不得另</w:t>
      </w:r>
      <w:r w:rsidRPr="008B527C">
        <w:rPr>
          <w:rFonts w:ascii="PingFang TC" w:eastAsia="PingFang TC" w:hAnsi="PingFang TC" w:cs="PingFang TC" w:hint="eastAsia"/>
        </w:rPr>
        <w:t>⾏</w:t>
      </w:r>
      <w:r w:rsidRPr="008B527C">
        <w:rPr>
          <w:rFonts w:ascii="微軟正黑體" w:eastAsia="微軟正黑體" w:hAnsi="微軟正黑體"/>
        </w:rPr>
        <w:t>私接無線或</w:t>
      </w:r>
      <w:r w:rsidRPr="008B527C">
        <w:rPr>
          <w:rFonts w:ascii="PingFang TC" w:eastAsia="PingFang TC" w:hAnsi="PingFang TC" w:cs="PingFang TC" w:hint="eastAsia"/>
        </w:rPr>
        <w:t>⾏</w:t>
      </w:r>
      <w:r w:rsidRPr="008B527C">
        <w:rPr>
          <w:rFonts w:ascii="微軟正黑體" w:eastAsia="微軟正黑體" w:hAnsi="微軟正黑體"/>
        </w:rPr>
        <w:t>動網路通訊跨接甲</w:t>
      </w:r>
      <w:r w:rsidRPr="008B527C">
        <w:rPr>
          <w:rFonts w:ascii="PingFang TC" w:eastAsia="PingFang TC" w:hAnsi="PingFang TC" w:cs="PingFang TC" w:hint="eastAsia"/>
        </w:rPr>
        <w:t>⽅</w:t>
      </w:r>
      <w:r w:rsidRPr="008B527C">
        <w:rPr>
          <w:rFonts w:ascii="微軟正黑體" w:eastAsia="微軟正黑體" w:hAnsi="微軟正黑體"/>
        </w:rPr>
        <w:t>網路環境</w:t>
      </w:r>
      <w:r w:rsidR="00916A4A" w:rsidRPr="008B527C">
        <w:rPr>
          <w:rFonts w:ascii="微軟正黑體" w:eastAsia="微軟正黑體" w:hAnsi="微軟正黑體" w:cs="標楷體"/>
          <w:color w:val="000000" w:themeColor="text1"/>
        </w:rPr>
        <w:t>。</w:t>
      </w:r>
    </w:p>
    <w:p w14:paraId="2B9D0558" w14:textId="39BB892A"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PingFang TC" w:eastAsia="PingFang TC" w:hAnsi="PingFang TC" w:cs="PingFang TC" w:hint="eastAsia"/>
        </w:rPr>
        <w:t>⼄⽅</w:t>
      </w:r>
      <w:r w:rsidRPr="008B527C">
        <w:rPr>
          <w:rFonts w:ascii="微軟正黑體" w:eastAsia="微軟正黑體" w:hAnsi="微軟正黑體"/>
        </w:rPr>
        <w:t>因執</w:t>
      </w:r>
      <w:r w:rsidRPr="008B527C">
        <w:rPr>
          <w:rFonts w:ascii="PingFang TC" w:eastAsia="PingFang TC" w:hAnsi="PingFang TC" w:cs="PingFang TC" w:hint="eastAsia"/>
        </w:rPr>
        <w:t>⾏</w:t>
      </w:r>
      <w:r w:rsidRPr="008B527C">
        <w:rPr>
          <w:rFonts w:ascii="微軟正黑體" w:eastAsia="微軟正黑體" w:hAnsi="微軟正黑體"/>
        </w:rPr>
        <w:t>本契約，須攜帶資訊設施連線甲</w:t>
      </w:r>
      <w:r w:rsidRPr="008B527C">
        <w:rPr>
          <w:rFonts w:ascii="PingFang TC" w:eastAsia="PingFang TC" w:hAnsi="PingFang TC" w:cs="PingFang TC" w:hint="eastAsia"/>
        </w:rPr>
        <w:t>⽅</w:t>
      </w:r>
      <w:r w:rsidRPr="008B527C">
        <w:rPr>
          <w:rFonts w:ascii="微軟正黑體" w:eastAsia="微軟正黑體" w:hAnsi="微軟正黑體"/>
        </w:rPr>
        <w:t>網路，須經甲</w:t>
      </w:r>
      <w:r w:rsidRPr="008B527C">
        <w:rPr>
          <w:rFonts w:ascii="PingFang TC" w:eastAsia="PingFang TC" w:hAnsi="PingFang TC" w:cs="PingFang TC" w:hint="eastAsia"/>
        </w:rPr>
        <w:t>⽅</w:t>
      </w:r>
      <w:r w:rsidRPr="008B527C">
        <w:rPr>
          <w:rFonts w:ascii="微軟正黑體" w:eastAsia="微軟正黑體" w:hAnsi="微軟正黑體"/>
        </w:rPr>
        <w:t>同意， 始得為之</w:t>
      </w:r>
      <w:r w:rsidR="00916A4A" w:rsidRPr="008B527C">
        <w:rPr>
          <w:rFonts w:ascii="微軟正黑體" w:eastAsia="微軟正黑體" w:hAnsi="微軟正黑體" w:cs="標楷體"/>
          <w:color w:val="000000" w:themeColor="text1"/>
        </w:rPr>
        <w:t>。</w:t>
      </w:r>
    </w:p>
    <w:p w14:paraId="41E2C574" w14:textId="76AAD973"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PingFang TC" w:eastAsia="PingFang TC" w:hAnsi="PingFang TC" w:cs="PingFang TC" w:hint="eastAsia"/>
        </w:rPr>
        <w:t>⼄⽅</w:t>
      </w:r>
      <w:r w:rsidRPr="008B527C">
        <w:rPr>
          <w:rFonts w:ascii="微軟正黑體" w:eastAsia="微軟正黑體" w:hAnsi="微軟正黑體"/>
        </w:rPr>
        <w:t>因執</w:t>
      </w:r>
      <w:r w:rsidRPr="008B527C">
        <w:rPr>
          <w:rFonts w:ascii="PingFang TC" w:eastAsia="PingFang TC" w:hAnsi="PingFang TC" w:cs="PingFang TC" w:hint="eastAsia"/>
        </w:rPr>
        <w:t>⾏</w:t>
      </w:r>
      <w:r w:rsidRPr="008B527C">
        <w:rPr>
          <w:rFonts w:ascii="微軟正黑體" w:eastAsia="微軟正黑體" w:hAnsi="微軟正黑體"/>
        </w:rPr>
        <w:t>本契約交付之軟硬體及</w:t>
      </w:r>
      <w:r w:rsidRPr="008B527C">
        <w:rPr>
          <w:rFonts w:ascii="PingFang TC" w:eastAsia="PingFang TC" w:hAnsi="PingFang TC" w:cs="PingFang TC" w:hint="eastAsia"/>
        </w:rPr>
        <w:t>⽂</w:t>
      </w:r>
      <w:r w:rsidRPr="008B527C">
        <w:rPr>
          <w:rFonts w:ascii="微軟正黑體" w:eastAsia="微軟正黑體" w:hAnsi="微軟正黑體"/>
        </w:rPr>
        <w:t>件，應先</w:t>
      </w:r>
      <w:r w:rsidRPr="008B527C">
        <w:rPr>
          <w:rFonts w:ascii="PingFang TC" w:eastAsia="PingFang TC" w:hAnsi="PingFang TC" w:cs="PingFang TC" w:hint="eastAsia"/>
        </w:rPr>
        <w:t>⾏</w:t>
      </w:r>
      <w:r w:rsidRPr="008B527C">
        <w:rPr>
          <w:rFonts w:ascii="微軟正黑體" w:eastAsia="微軟正黑體" w:hAnsi="微軟正黑體"/>
        </w:rPr>
        <w:t>檢查是否內藏惡意程式（如病毒、蠕蟲、特洛伊</w:t>
      </w:r>
      <w:r w:rsidRPr="008B527C">
        <w:rPr>
          <w:rFonts w:ascii="PingFang TC" w:eastAsia="PingFang TC" w:hAnsi="PingFang TC" w:cs="PingFang TC" w:hint="eastAsia"/>
        </w:rPr>
        <w:t>⽊⾺</w:t>
      </w:r>
      <w:r w:rsidRPr="008B527C">
        <w:rPr>
          <w:rFonts w:ascii="微軟正黑體" w:eastAsia="微軟正黑體" w:hAnsi="微軟正黑體"/>
        </w:rPr>
        <w:t xml:space="preserve"> 、間諜軟體等）及 隱密通道（covert channel），及弱點掃描等檢測證明</w:t>
      </w:r>
      <w:r w:rsidR="00916A4A" w:rsidRPr="008B527C">
        <w:rPr>
          <w:rFonts w:ascii="微軟正黑體" w:eastAsia="微軟正黑體" w:hAnsi="微軟正黑體" w:cs="標楷體"/>
          <w:color w:val="000000" w:themeColor="text1"/>
        </w:rPr>
        <w:t>。</w:t>
      </w:r>
    </w:p>
    <w:p w14:paraId="33BDCDBB" w14:textId="04986F16" w:rsidR="002A26BA" w:rsidRPr="008B527C" w:rsidRDefault="008B527C" w:rsidP="00DB2F05">
      <w:pPr>
        <w:numPr>
          <w:ilvl w:val="0"/>
          <w:numId w:val="17"/>
        </w:numPr>
        <w:pBdr>
          <w:top w:val="nil"/>
          <w:left w:val="nil"/>
          <w:bottom w:val="nil"/>
          <w:right w:val="nil"/>
          <w:between w:val="nil"/>
        </w:pBdr>
        <w:spacing w:line="400" w:lineRule="exact"/>
        <w:ind w:leftChars="472" w:left="1699" w:hangingChars="236" w:hanging="566"/>
        <w:jc w:val="both"/>
        <w:rPr>
          <w:rFonts w:ascii="微軟正黑體" w:eastAsia="微軟正黑體" w:hAnsi="微軟正黑體" w:cs="標楷體"/>
          <w:color w:val="000000" w:themeColor="text1"/>
        </w:rPr>
      </w:pPr>
      <w:r w:rsidRPr="008B527C">
        <w:rPr>
          <w:rFonts w:ascii="PingFang TC" w:eastAsia="PingFang TC" w:hAnsi="PingFang TC" w:cs="PingFang TC" w:hint="eastAsia"/>
        </w:rPr>
        <w:t>⼄⽅</w:t>
      </w:r>
      <w:r w:rsidRPr="008B527C">
        <w:rPr>
          <w:rFonts w:ascii="微軟正黑體" w:eastAsia="微軟正黑體" w:hAnsi="微軟正黑體"/>
        </w:rPr>
        <w:t>因執</w:t>
      </w:r>
      <w:r w:rsidRPr="008B527C">
        <w:rPr>
          <w:rFonts w:ascii="PingFang TC" w:eastAsia="PingFang TC" w:hAnsi="PingFang TC" w:cs="PingFang TC" w:hint="eastAsia"/>
        </w:rPr>
        <w:t>⾏</w:t>
      </w:r>
      <w:r w:rsidRPr="008B527C">
        <w:rPr>
          <w:rFonts w:ascii="微軟正黑體" w:eastAsia="微軟正黑體" w:hAnsi="微軟正黑體"/>
        </w:rPr>
        <w:t>本契約</w:t>
      </w:r>
      <w:r w:rsidRPr="008B527C">
        <w:rPr>
          <w:rFonts w:ascii="PingFang TC" w:eastAsia="PingFang TC" w:hAnsi="PingFang TC" w:cs="PingFang TC" w:hint="eastAsia"/>
        </w:rPr>
        <w:t>⼯</w:t>
      </w:r>
      <w:r w:rsidRPr="008B527C">
        <w:rPr>
          <w:rFonts w:ascii="微軟正黑體" w:eastAsia="微軟正黑體" w:hAnsi="微軟正黑體"/>
        </w:rPr>
        <w:t>作</w:t>
      </w:r>
      <w:r w:rsidRPr="008B527C">
        <w:rPr>
          <w:rFonts w:ascii="PingFang TC" w:eastAsia="PingFang TC" w:hAnsi="PingFang TC" w:cs="PingFang TC" w:hint="eastAsia"/>
        </w:rPr>
        <w:t>⽽</w:t>
      </w:r>
      <w:r w:rsidRPr="008B527C">
        <w:rPr>
          <w:rFonts w:ascii="微軟正黑體" w:eastAsia="微軟正黑體" w:hAnsi="微軟正黑體"/>
        </w:rPr>
        <w:t>持有機關指定履約終</w:t>
      </w:r>
      <w:r w:rsidRPr="008B527C">
        <w:rPr>
          <w:rFonts w:ascii="PingFang TC" w:eastAsia="PingFang TC" w:hAnsi="PingFang TC" w:cs="PingFang TC" w:hint="eastAsia"/>
        </w:rPr>
        <w:t>⽌</w:t>
      </w:r>
      <w:r w:rsidRPr="008B527C">
        <w:rPr>
          <w:rFonts w:ascii="微軟正黑體" w:eastAsia="微軟正黑體" w:hAnsi="微軟正黑體" w:cs="PingFang TC" w:hint="eastAsia"/>
        </w:rPr>
        <w:t>或解除</w:t>
      </w:r>
      <w:r w:rsidRPr="008B527C">
        <w:rPr>
          <w:rFonts w:ascii="微軟正黑體" w:eastAsia="微軟正黑體" w:hAnsi="微軟正黑體"/>
        </w:rPr>
        <w:t>後</w:t>
      </w:r>
      <w:r w:rsidRPr="008B527C">
        <w:rPr>
          <w:rFonts w:ascii="微軟正黑體" w:eastAsia="微軟正黑體" w:hAnsi="微軟正黑體" w:cs="標楷體" w:hint="eastAsia"/>
          <w:color w:val="000000" w:themeColor="text1"/>
        </w:rPr>
        <w:t>，乙方應返還、移交、刪除或銷毀履行本</w:t>
      </w:r>
      <w:r w:rsidR="006A7E52">
        <w:rPr>
          <w:rFonts w:ascii="微軟正黑體" w:eastAsia="微軟正黑體" w:hAnsi="微軟正黑體" w:cs="標楷體" w:hint="eastAsia"/>
          <w:color w:val="000000" w:themeColor="text1"/>
        </w:rPr>
        <w:t>契約</w:t>
      </w:r>
      <w:r w:rsidRPr="008B527C">
        <w:rPr>
          <w:rFonts w:ascii="微軟正黑體" w:eastAsia="微軟正黑體" w:hAnsi="微軟正黑體" w:cs="標楷體" w:hint="eastAsia"/>
          <w:color w:val="000000" w:themeColor="text1"/>
        </w:rPr>
        <w:t>而持有之資料或依機關之指示返還或移交之資料。但</w:t>
      </w:r>
      <w:r w:rsidR="006A7E52">
        <w:rPr>
          <w:rFonts w:ascii="微軟正黑體" w:eastAsia="微軟正黑體" w:hAnsi="微軟正黑體" w:cs="標楷體" w:hint="eastAsia"/>
          <w:color w:val="000000" w:themeColor="text1"/>
        </w:rPr>
        <w:t>契約</w:t>
      </w:r>
      <w:r w:rsidRPr="008B527C">
        <w:rPr>
          <w:rFonts w:ascii="微軟正黑體" w:eastAsia="微軟正黑體" w:hAnsi="微軟正黑體" w:cs="標楷體" w:hint="eastAsia"/>
          <w:color w:val="000000" w:themeColor="text1"/>
        </w:rPr>
        <w:t>標的經納入變方其他</w:t>
      </w:r>
      <w:r w:rsidR="006A7E52">
        <w:rPr>
          <w:rFonts w:ascii="微軟正黑體" w:eastAsia="微軟正黑體" w:hAnsi="微軟正黑體" w:cs="標楷體" w:hint="eastAsia"/>
          <w:color w:val="000000" w:themeColor="text1"/>
        </w:rPr>
        <w:t>契約</w:t>
      </w:r>
      <w:r w:rsidRPr="008B527C">
        <w:rPr>
          <w:rFonts w:ascii="微軟正黑體" w:eastAsia="微軟正黑體" w:hAnsi="微軟正黑體" w:cs="標楷體" w:hint="eastAsia"/>
          <w:color w:val="000000" w:themeColor="text1"/>
        </w:rPr>
        <w:t>維護或保園之範圍者，不在此限</w:t>
      </w:r>
      <w:r w:rsidR="0022413E" w:rsidRPr="008B527C">
        <w:rPr>
          <w:rFonts w:ascii="微軟正黑體" w:eastAsia="微軟正黑體" w:hAnsi="微軟正黑體" w:cs="標楷體"/>
          <w:color w:val="000000" w:themeColor="text1"/>
        </w:rPr>
        <w:t>。</w:t>
      </w:r>
    </w:p>
    <w:p w14:paraId="4687D69F" w14:textId="77777777" w:rsidR="00AC2F5F" w:rsidRPr="00A47E23" w:rsidRDefault="00AC2F5F" w:rsidP="00DB2F05">
      <w:pPr>
        <w:pBdr>
          <w:top w:val="nil"/>
          <w:left w:val="nil"/>
          <w:bottom w:val="nil"/>
          <w:right w:val="nil"/>
          <w:between w:val="nil"/>
        </w:pBdr>
        <w:spacing w:line="400" w:lineRule="exact"/>
        <w:rPr>
          <w:rFonts w:ascii="微軟正黑體" w:eastAsia="微軟正黑體" w:hAnsi="微軟正黑體" w:cs="標楷體"/>
          <w:color w:val="000000" w:themeColor="text1"/>
        </w:rPr>
      </w:pPr>
    </w:p>
    <w:p w14:paraId="5D0FDFFA" w14:textId="2C4EB436" w:rsidR="00A92D5B" w:rsidRPr="00A47E23" w:rsidRDefault="00A92D5B" w:rsidP="00DB2F05">
      <w:pPr>
        <w:spacing w:line="400" w:lineRule="exact"/>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第十</w:t>
      </w:r>
      <w:r w:rsidR="00FC2011">
        <w:rPr>
          <w:rFonts w:ascii="微軟正黑體" w:eastAsia="微軟正黑體" w:hAnsi="微軟正黑體" w:cs="標楷體" w:hint="eastAsia"/>
          <w:color w:val="000000" w:themeColor="text1"/>
        </w:rPr>
        <w:t>六</w:t>
      </w:r>
      <w:r w:rsidRPr="00A47E23">
        <w:rPr>
          <w:rFonts w:ascii="微軟正黑體" w:eastAsia="微軟正黑體" w:hAnsi="微軟正黑體" w:cs="標楷體"/>
          <w:color w:val="000000" w:themeColor="text1"/>
        </w:rPr>
        <w:t xml:space="preserve">條   </w:t>
      </w:r>
      <w:r>
        <w:rPr>
          <w:rFonts w:ascii="微軟正黑體" w:eastAsia="微軟正黑體" w:hAnsi="微軟正黑體" w:cs="標楷體" w:hint="eastAsia"/>
          <w:color w:val="000000" w:themeColor="text1"/>
        </w:rPr>
        <w:t>稽核權</w:t>
      </w:r>
    </w:p>
    <w:p w14:paraId="1C6B5AAB" w14:textId="7AAA081F" w:rsidR="00A92D5B" w:rsidRDefault="00A92D5B" w:rsidP="00DB2F05">
      <w:pPr>
        <w:spacing w:line="400" w:lineRule="exact"/>
        <w:ind w:leftChars="472" w:left="1133"/>
        <w:jc w:val="both"/>
        <w:rPr>
          <w:rFonts w:ascii="微軟正黑體" w:eastAsia="微軟正黑體" w:hAnsi="微軟正黑體" w:cs="標楷體"/>
          <w:color w:val="000000" w:themeColor="text1"/>
        </w:rPr>
      </w:pPr>
      <w:r w:rsidRPr="00A92D5B">
        <w:rPr>
          <w:rFonts w:ascii="微軟正黑體" w:eastAsia="微軟正黑體" w:hAnsi="微軟正黑體" w:cs="標楷體" w:hint="eastAsia"/>
          <w:color w:val="000000" w:themeColor="text1"/>
        </w:rPr>
        <w:t>甲方得就下列事項進行不定期稽核，惟應於稽核日之五日前通知乙方，乙方應配合甲方辦理相關稽核事宜：</w:t>
      </w:r>
    </w:p>
    <w:p w14:paraId="65E9141B" w14:textId="438D983E" w:rsidR="00A92D5B" w:rsidRPr="00A92D5B" w:rsidRDefault="00A92D5B" w:rsidP="00DB2F05">
      <w:pPr>
        <w:pStyle w:val="a8"/>
        <w:numPr>
          <w:ilvl w:val="0"/>
          <w:numId w:val="48"/>
        </w:numPr>
        <w:spacing w:line="400" w:lineRule="exact"/>
        <w:ind w:leftChars="0" w:left="1701" w:hanging="567"/>
        <w:jc w:val="both"/>
        <w:rPr>
          <w:rFonts w:ascii="微軟正黑體" w:eastAsia="微軟正黑體" w:hAnsi="微軟正黑體" w:cs="標楷體"/>
          <w:color w:val="000000" w:themeColor="text1"/>
        </w:rPr>
      </w:pPr>
      <w:r w:rsidRPr="00A92D5B">
        <w:rPr>
          <w:rFonts w:ascii="微軟正黑體" w:eastAsia="微軟正黑體" w:hAnsi="微軟正黑體" w:cs="標楷體" w:hint="eastAsia"/>
          <w:color w:val="000000" w:themeColor="text1"/>
        </w:rPr>
        <w:t>本</w:t>
      </w:r>
      <w:r w:rsidR="006A7E52">
        <w:rPr>
          <w:rFonts w:ascii="微軟正黑體" w:eastAsia="微軟正黑體" w:hAnsi="微軟正黑體" w:cs="標楷體" w:hint="eastAsia"/>
          <w:color w:val="000000" w:themeColor="text1"/>
        </w:rPr>
        <w:t>契約</w:t>
      </w:r>
      <w:r w:rsidRPr="00A92D5B">
        <w:rPr>
          <w:rFonts w:ascii="微軟正黑體" w:eastAsia="微軟正黑體" w:hAnsi="微軟正黑體" w:cs="標楷體" w:hint="eastAsia"/>
          <w:color w:val="000000" w:themeColor="text1"/>
        </w:rPr>
        <w:t>保密責任及資通安全條款等之執行情形。</w:t>
      </w:r>
    </w:p>
    <w:p w14:paraId="166D5710" w14:textId="0B3D7966" w:rsidR="00A92D5B" w:rsidRPr="00A92D5B" w:rsidRDefault="00A92D5B" w:rsidP="00DB2F05">
      <w:pPr>
        <w:pStyle w:val="a8"/>
        <w:numPr>
          <w:ilvl w:val="0"/>
          <w:numId w:val="48"/>
        </w:numPr>
        <w:spacing w:line="400" w:lineRule="exact"/>
        <w:ind w:leftChars="0" w:left="1701" w:hanging="567"/>
        <w:jc w:val="both"/>
        <w:rPr>
          <w:rFonts w:ascii="微軟正黑體" w:eastAsia="微軟正黑體" w:hAnsi="微軟正黑體" w:cs="標楷體"/>
          <w:color w:val="000000" w:themeColor="text1"/>
        </w:rPr>
      </w:pPr>
      <w:r w:rsidRPr="00A92D5B">
        <w:rPr>
          <w:rFonts w:ascii="微軟正黑體" w:eastAsia="微軟正黑體" w:hAnsi="微軟正黑體" w:cs="標楷體" w:hint="eastAsia"/>
          <w:color w:val="000000" w:themeColor="text1"/>
        </w:rPr>
        <w:t>甲方於規範書中因考量受託者之專業能力與經驗、委外項目之性質及資通安全需求等因素，針對乙方及其參與人員之範圍與對象等，所訂之資格條件。</w:t>
      </w:r>
    </w:p>
    <w:p w14:paraId="19A5B090" w14:textId="7FF22B01" w:rsidR="00A92D5B" w:rsidRDefault="00A92D5B" w:rsidP="00DB2F05">
      <w:pPr>
        <w:pStyle w:val="a8"/>
        <w:numPr>
          <w:ilvl w:val="0"/>
          <w:numId w:val="48"/>
        </w:numPr>
        <w:spacing w:line="400" w:lineRule="exact"/>
        <w:ind w:leftChars="0" w:left="1701" w:hanging="567"/>
        <w:jc w:val="both"/>
        <w:rPr>
          <w:rFonts w:ascii="微軟正黑體" w:eastAsia="微軟正黑體" w:hAnsi="微軟正黑體" w:cs="標楷體"/>
          <w:color w:val="000000" w:themeColor="text1"/>
        </w:rPr>
      </w:pPr>
      <w:r w:rsidRPr="00A92D5B">
        <w:rPr>
          <w:rFonts w:ascii="微軟正黑體" w:eastAsia="微軟正黑體" w:hAnsi="微軟正黑體" w:cs="標楷體" w:hint="eastAsia"/>
          <w:color w:val="000000" w:themeColor="text1"/>
        </w:rPr>
        <w:t>甲方係因知悉乙方發生可能影響受託業務之資通安全事件，以稽核或其他適當方式確認受託業務之執行情形時，不受前項五日前通知之限制。</w:t>
      </w:r>
    </w:p>
    <w:p w14:paraId="6211B9C0" w14:textId="1B3667AE" w:rsidR="00A92D5B" w:rsidRPr="00DB2F05" w:rsidRDefault="006F6231" w:rsidP="00DB2F05">
      <w:pPr>
        <w:pStyle w:val="a8"/>
        <w:numPr>
          <w:ilvl w:val="0"/>
          <w:numId w:val="48"/>
        </w:numPr>
        <w:spacing w:line="400" w:lineRule="exact"/>
        <w:ind w:leftChars="0" w:left="1701" w:hanging="567"/>
        <w:jc w:val="both"/>
        <w:rPr>
          <w:rFonts w:ascii="微軟正黑體" w:eastAsia="微軟正黑體" w:hAnsi="微軟正黑體" w:cs="標楷體"/>
          <w:color w:val="000000" w:themeColor="text1"/>
        </w:rPr>
      </w:pPr>
      <w:r w:rsidRPr="006F6231">
        <w:rPr>
          <w:rFonts w:ascii="微軟正黑體" w:eastAsia="微軟正黑體" w:hAnsi="微軟正黑體"/>
        </w:rPr>
        <w:lastRenderedPageBreak/>
        <w:t xml:space="preserve">核結果不符合前項應遵循規定或本契約之約定者， </w:t>
      </w:r>
      <w:r w:rsidRPr="006F6231">
        <w:rPr>
          <w:rFonts w:ascii="PingFang TC" w:eastAsia="PingFang TC" w:hAnsi="PingFang TC" w:cs="PingFang TC" w:hint="eastAsia"/>
        </w:rPr>
        <w:t>⼄⽅</w:t>
      </w:r>
      <w:r w:rsidRPr="006F6231">
        <w:rPr>
          <w:rFonts w:ascii="微軟正黑體" w:eastAsia="微軟正黑體" w:hAnsi="微軟正黑體"/>
        </w:rPr>
        <w:t>於接獲甲</w:t>
      </w:r>
      <w:r w:rsidRPr="006F6231">
        <w:rPr>
          <w:rFonts w:ascii="PingFang TC" w:eastAsia="PingFang TC" w:hAnsi="PingFang TC" w:cs="PingFang TC" w:hint="eastAsia"/>
        </w:rPr>
        <w:t>⽅</w:t>
      </w:r>
      <w:r w:rsidRPr="006F6231">
        <w:rPr>
          <w:rFonts w:ascii="微軟正黑體" w:eastAsia="微軟正黑體" w:hAnsi="微軟正黑體"/>
        </w:rPr>
        <w:t>通知後應於期限內完成改善。</w:t>
      </w:r>
    </w:p>
    <w:p w14:paraId="090544F3" w14:textId="77777777" w:rsidR="00DB2F05" w:rsidRDefault="00DB2F05" w:rsidP="00DB2F05">
      <w:pPr>
        <w:spacing w:line="400" w:lineRule="exact"/>
        <w:jc w:val="both"/>
        <w:rPr>
          <w:rFonts w:ascii="微軟正黑體" w:eastAsia="微軟正黑體" w:hAnsi="微軟正黑體" w:cs="標楷體"/>
          <w:color w:val="000000" w:themeColor="text1"/>
        </w:rPr>
      </w:pPr>
    </w:p>
    <w:p w14:paraId="138A4991" w14:textId="77773B9B"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第十</w:t>
      </w:r>
      <w:r w:rsidR="00FC2011">
        <w:rPr>
          <w:rFonts w:ascii="微軟正黑體" w:eastAsia="微軟正黑體" w:hAnsi="微軟正黑體" w:cs="標楷體" w:hint="eastAsia"/>
          <w:color w:val="000000" w:themeColor="text1"/>
        </w:rPr>
        <w:t>七</w:t>
      </w:r>
      <w:r w:rsidRPr="00A47E23">
        <w:rPr>
          <w:rFonts w:ascii="微軟正黑體" w:eastAsia="微軟正黑體" w:hAnsi="微軟正黑體" w:cs="標楷體"/>
          <w:color w:val="000000" w:themeColor="text1"/>
        </w:rPr>
        <w:t>條   個人資料保護</w:t>
      </w:r>
    </w:p>
    <w:p w14:paraId="7C15A6AC" w14:textId="688497B2" w:rsidR="004249D4" w:rsidRPr="00A47E23" w:rsidRDefault="00916A4A" w:rsidP="00E31E85">
      <w:pPr>
        <w:ind w:leftChars="472" w:left="1133"/>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乙方因執行本契約需要，而蒐集、處理或利用第三人個人資料時，應符合個人資料保護法及其他相關法令規範，若有違反，致第三人個人資料遭不法蒐集、處理、利用或其他侵害情事者，應對該第三人負損害賠償責任，及承擔相關民、刑事及行政責任；如致甲方遭受損害或遭第三人提起訴訟時，亦應對甲方負損害賠償責任及因涉訟所應支付之費用，包含但不限於訴訟費用、律師費用及對第三人之賠償。</w:t>
      </w:r>
    </w:p>
    <w:p w14:paraId="3AE5E0BF" w14:textId="77777777" w:rsidR="004249D4" w:rsidRPr="00A47E23" w:rsidRDefault="004249D4" w:rsidP="004249D4">
      <w:pPr>
        <w:ind w:leftChars="500" w:left="1680" w:hangingChars="200" w:hanging="480"/>
        <w:rPr>
          <w:rFonts w:ascii="微軟正黑體" w:eastAsia="微軟正黑體" w:hAnsi="微軟正黑體" w:cs="標楷體"/>
          <w:color w:val="000000" w:themeColor="text1"/>
        </w:rPr>
      </w:pPr>
    </w:p>
    <w:p w14:paraId="22EA0E4F" w14:textId="2BD160FA"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第十</w:t>
      </w:r>
      <w:r w:rsidR="00FC2011">
        <w:rPr>
          <w:rFonts w:ascii="微軟正黑體" w:eastAsia="微軟正黑體" w:hAnsi="微軟正黑體" w:cs="標楷體" w:hint="eastAsia"/>
          <w:color w:val="000000" w:themeColor="text1"/>
        </w:rPr>
        <w:t>八</w:t>
      </w:r>
      <w:r w:rsidRPr="00A47E23">
        <w:rPr>
          <w:rFonts w:ascii="微軟正黑體" w:eastAsia="微軟正黑體" w:hAnsi="微軟正黑體" w:cs="標楷體"/>
          <w:color w:val="000000" w:themeColor="text1"/>
        </w:rPr>
        <w:t>條   人員管理</w:t>
      </w:r>
    </w:p>
    <w:p w14:paraId="0833AA85" w14:textId="77777777" w:rsidR="002A26BA" w:rsidRPr="00A47E23" w:rsidRDefault="00916A4A" w:rsidP="00E31E85">
      <w:pPr>
        <w:numPr>
          <w:ilvl w:val="0"/>
          <w:numId w:val="19"/>
        </w:numPr>
        <w:pBdr>
          <w:top w:val="nil"/>
          <w:left w:val="nil"/>
          <w:bottom w:val="nil"/>
          <w:right w:val="nil"/>
          <w:between w:val="nil"/>
        </w:pBdr>
        <w:tabs>
          <w:tab w:val="left" w:pos="1134"/>
        </w:tabs>
        <w:ind w:leftChars="472" w:left="1699"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乙方應自行約束其受雇人、受聘人、代理人或履行輔助人履約時之紀律、行為、操守。 </w:t>
      </w:r>
    </w:p>
    <w:p w14:paraId="41215E2C" w14:textId="77777777" w:rsidR="002A26BA" w:rsidRPr="00A47E23" w:rsidRDefault="00916A4A" w:rsidP="00E31E85">
      <w:pPr>
        <w:numPr>
          <w:ilvl w:val="0"/>
          <w:numId w:val="19"/>
        </w:numPr>
        <w:pBdr>
          <w:top w:val="nil"/>
          <w:left w:val="nil"/>
          <w:bottom w:val="nil"/>
          <w:right w:val="nil"/>
          <w:between w:val="nil"/>
        </w:pBdr>
        <w:ind w:leftChars="472" w:left="1699" w:hangingChars="236" w:hanging="566"/>
        <w:jc w:val="both"/>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乙方若有為履行本契約而將其受雇人、受聘人、代理人或履行輔助人派至甲方之情形時，乙方應對前述人員盡管理之責，並承擔前述人員因違反法令或不當行為致生之損害賠償責任。</w:t>
      </w:r>
    </w:p>
    <w:p w14:paraId="34BD25F8" w14:textId="77777777" w:rsidR="004249D4" w:rsidRPr="00A47E23" w:rsidRDefault="004249D4" w:rsidP="004249D4">
      <w:pPr>
        <w:pBdr>
          <w:top w:val="nil"/>
          <w:left w:val="nil"/>
          <w:bottom w:val="nil"/>
          <w:right w:val="nil"/>
          <w:between w:val="nil"/>
        </w:pBdr>
        <w:ind w:left="1680"/>
        <w:rPr>
          <w:rFonts w:ascii="微軟正黑體" w:eastAsia="微軟正黑體" w:hAnsi="微軟正黑體" w:cs="標楷體"/>
          <w:color w:val="000000" w:themeColor="text1"/>
        </w:rPr>
      </w:pPr>
    </w:p>
    <w:p w14:paraId="2B60A9F7" w14:textId="4187E33A"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第十</w:t>
      </w:r>
      <w:r w:rsidR="00FC2011">
        <w:rPr>
          <w:rFonts w:ascii="微軟正黑體" w:eastAsia="微軟正黑體" w:hAnsi="微軟正黑體" w:cs="標楷體" w:hint="eastAsia"/>
          <w:color w:val="000000" w:themeColor="text1"/>
        </w:rPr>
        <w:t>九</w:t>
      </w:r>
      <w:r w:rsidRPr="00A47E23">
        <w:rPr>
          <w:rFonts w:ascii="微軟正黑體" w:eastAsia="微軟正黑體" w:hAnsi="微軟正黑體" w:cs="標楷體"/>
          <w:color w:val="000000" w:themeColor="text1"/>
        </w:rPr>
        <w:t xml:space="preserve">條   權利保留 </w:t>
      </w:r>
    </w:p>
    <w:p w14:paraId="439CA02F" w14:textId="77777777" w:rsidR="00BD4737" w:rsidRPr="00A47E23" w:rsidRDefault="00916A4A" w:rsidP="00BD4737">
      <w:pPr>
        <w:ind w:leftChars="500" w:left="1680" w:hangingChars="200" w:hanging="480"/>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任一方因權宜措施而未行使本契約權利，不得認為放棄權利、或免除他方義務、</w:t>
      </w:r>
    </w:p>
    <w:p w14:paraId="0F81536F" w14:textId="6F6A7275" w:rsidR="004249D4" w:rsidRPr="00A47E23" w:rsidRDefault="00916A4A" w:rsidP="004249D4">
      <w:pPr>
        <w:ind w:leftChars="500" w:left="1680" w:hangingChars="200" w:hanging="480"/>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或影響其他權利之行使。</w:t>
      </w:r>
    </w:p>
    <w:p w14:paraId="1A91CDEC" w14:textId="77777777" w:rsidR="004249D4" w:rsidRPr="00A47E23" w:rsidRDefault="004249D4" w:rsidP="004249D4">
      <w:pPr>
        <w:ind w:leftChars="500" w:left="1680" w:hangingChars="200" w:hanging="480"/>
        <w:rPr>
          <w:rFonts w:ascii="微軟正黑體" w:eastAsia="微軟正黑體" w:hAnsi="微軟正黑體" w:cs="標楷體"/>
          <w:color w:val="000000" w:themeColor="text1"/>
        </w:rPr>
      </w:pPr>
    </w:p>
    <w:p w14:paraId="2077AE60" w14:textId="7B19A780"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二十</w:t>
      </w:r>
      <w:r w:rsidRPr="00A47E23">
        <w:rPr>
          <w:rFonts w:ascii="微軟正黑體" w:eastAsia="微軟正黑體" w:hAnsi="微軟正黑體" w:cs="標楷體" w:hint="eastAsia"/>
          <w:color w:val="000000" w:themeColor="text1"/>
        </w:rPr>
        <w:t>條</w:t>
      </w:r>
      <w:r w:rsidRPr="00A47E23">
        <w:rPr>
          <w:rFonts w:ascii="微軟正黑體" w:eastAsia="微軟正黑體" w:hAnsi="微軟正黑體" w:cs="標楷體"/>
          <w:color w:val="000000" w:themeColor="text1"/>
        </w:rPr>
        <w:t xml:space="preserve">   契約生效與修改 </w:t>
      </w:r>
    </w:p>
    <w:p w14:paraId="497AFEBA" w14:textId="19DA3B79" w:rsidR="00BD4737" w:rsidRPr="00A47E23" w:rsidRDefault="00916A4A" w:rsidP="00BD4737">
      <w:pPr>
        <w:ind w:leftChars="500" w:left="1680" w:hangingChars="200" w:hanging="480"/>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本契約於雙方簽訂後自本契約第二條履約期間之始日起生效，取代契約簽</w:t>
      </w:r>
      <w:r w:rsidR="0022413E" w:rsidRPr="00A47E23">
        <w:rPr>
          <w:rFonts w:ascii="微軟正黑體" w:eastAsia="微軟正黑體" w:hAnsi="微軟正黑體" w:cs="標楷體"/>
          <w:color w:val="000000" w:themeColor="text1"/>
        </w:rPr>
        <w:t>定</w:t>
      </w:r>
      <w:r w:rsidRPr="00A47E23">
        <w:rPr>
          <w:rFonts w:ascii="微軟正黑體" w:eastAsia="微軟正黑體" w:hAnsi="微軟正黑體" w:cs="標楷體"/>
          <w:color w:val="000000" w:themeColor="text1"/>
        </w:rPr>
        <w:t>前雙</w:t>
      </w:r>
    </w:p>
    <w:p w14:paraId="051C14D4" w14:textId="77777777" w:rsidR="00BD4737" w:rsidRPr="00A47E23" w:rsidRDefault="00916A4A" w:rsidP="00BD4737">
      <w:pPr>
        <w:ind w:leftChars="500" w:left="1680" w:hangingChars="200" w:hanging="480"/>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方所有以口頭或書面之建議、協議或會談。本契約及其附件任何修改，應以書面</w:t>
      </w:r>
    </w:p>
    <w:p w14:paraId="2A695C9D" w14:textId="2157C8B5" w:rsidR="002A26BA" w:rsidRPr="00A47E23" w:rsidRDefault="00916A4A" w:rsidP="00BD4737">
      <w:pPr>
        <w:ind w:leftChars="500" w:left="1680" w:hangingChars="200" w:hanging="480"/>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為之。</w:t>
      </w:r>
    </w:p>
    <w:p w14:paraId="13E69425" w14:textId="77777777" w:rsidR="004249D4" w:rsidRPr="00A47E23" w:rsidRDefault="004249D4" w:rsidP="00BD4737">
      <w:pPr>
        <w:ind w:leftChars="500" w:left="1680" w:hangingChars="200" w:hanging="480"/>
        <w:rPr>
          <w:rFonts w:ascii="微軟正黑體" w:eastAsia="微軟正黑體" w:hAnsi="微軟正黑體" w:cs="標楷體"/>
          <w:color w:val="000000" w:themeColor="text1"/>
        </w:rPr>
      </w:pPr>
    </w:p>
    <w:p w14:paraId="5E22B6D5" w14:textId="5DF2706D"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第</w:t>
      </w:r>
      <w:r w:rsidR="00FC2011">
        <w:rPr>
          <w:rFonts w:ascii="微軟正黑體" w:eastAsia="微軟正黑體" w:hAnsi="微軟正黑體" w:cs="標楷體" w:hint="eastAsia"/>
          <w:color w:val="000000" w:themeColor="text1"/>
        </w:rPr>
        <w:t>二十一</w:t>
      </w:r>
      <w:r w:rsidRPr="00A47E23">
        <w:rPr>
          <w:rFonts w:ascii="微軟正黑體" w:eastAsia="微軟正黑體" w:hAnsi="微軟正黑體" w:cs="標楷體"/>
          <w:color w:val="000000" w:themeColor="text1"/>
        </w:rPr>
        <w:t>條    爭議處理</w:t>
      </w:r>
    </w:p>
    <w:p w14:paraId="74CCE161" w14:textId="77777777" w:rsidR="002A26BA" w:rsidRPr="00A47E23" w:rsidRDefault="00916A4A" w:rsidP="00DB2F05">
      <w:pPr>
        <w:numPr>
          <w:ilvl w:val="0"/>
          <w:numId w:val="22"/>
        </w:numPr>
        <w:pBdr>
          <w:top w:val="nil"/>
          <w:left w:val="nil"/>
          <w:bottom w:val="nil"/>
          <w:right w:val="nil"/>
          <w:between w:val="nil"/>
        </w:pBdr>
        <w:ind w:leftChars="472" w:left="1699" w:hangingChars="236" w:hanging="566"/>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 xml:space="preserve">履約爭議發生後，與爭議無關或不受影響之部分乙方應繼續履約，但經甲方同意者不在此限。 </w:t>
      </w:r>
    </w:p>
    <w:p w14:paraId="72EF4038" w14:textId="77777777" w:rsidR="002A26BA" w:rsidRPr="00A47E23" w:rsidRDefault="00916A4A" w:rsidP="00DB2F05">
      <w:pPr>
        <w:numPr>
          <w:ilvl w:val="0"/>
          <w:numId w:val="22"/>
        </w:numPr>
        <w:pBdr>
          <w:top w:val="nil"/>
          <w:left w:val="nil"/>
          <w:bottom w:val="nil"/>
          <w:right w:val="nil"/>
          <w:between w:val="nil"/>
        </w:pBdr>
        <w:ind w:leftChars="472" w:left="1699" w:hangingChars="236" w:hanging="566"/>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本契約以中華民國法律為準據法。雙方因本契約所引起之爭議，應先自行協商解決，若仍須涉訟，雙方同意以臺灣臺北地方法院為第一審管轄法院。</w:t>
      </w:r>
    </w:p>
    <w:p w14:paraId="6BF132F3" w14:textId="32B5B310" w:rsidR="004249D4" w:rsidRDefault="004249D4" w:rsidP="00DB2F05">
      <w:pPr>
        <w:pBdr>
          <w:top w:val="nil"/>
          <w:left w:val="nil"/>
          <w:bottom w:val="nil"/>
          <w:right w:val="nil"/>
          <w:between w:val="nil"/>
        </w:pBdr>
        <w:ind w:leftChars="472" w:left="1699" w:hangingChars="236" w:hanging="566"/>
        <w:rPr>
          <w:rFonts w:ascii="微軟正黑體" w:eastAsia="微軟正黑體" w:hAnsi="微軟正黑體" w:cs="標楷體"/>
          <w:color w:val="000000" w:themeColor="text1"/>
        </w:rPr>
      </w:pPr>
    </w:p>
    <w:p w14:paraId="322890E4" w14:textId="77777777" w:rsidR="00276FAA" w:rsidRPr="00A47E23" w:rsidRDefault="00276FAA" w:rsidP="00DB2F05">
      <w:pPr>
        <w:pBdr>
          <w:top w:val="nil"/>
          <w:left w:val="nil"/>
          <w:bottom w:val="nil"/>
          <w:right w:val="nil"/>
          <w:between w:val="nil"/>
        </w:pBdr>
        <w:ind w:leftChars="472" w:left="1699" w:hangingChars="236" w:hanging="566"/>
        <w:rPr>
          <w:rFonts w:ascii="微軟正黑體" w:eastAsia="微軟正黑體" w:hAnsi="微軟正黑體" w:cs="標楷體"/>
          <w:color w:val="000000" w:themeColor="text1"/>
        </w:rPr>
      </w:pPr>
    </w:p>
    <w:p w14:paraId="0C38127F" w14:textId="0FF7F6EB" w:rsidR="002A26BA"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lastRenderedPageBreak/>
        <w:t>第</w:t>
      </w:r>
      <w:r w:rsidR="0037281E">
        <w:rPr>
          <w:rFonts w:ascii="微軟正黑體" w:eastAsia="微軟正黑體" w:hAnsi="微軟正黑體" w:cs="標楷體" w:hint="eastAsia"/>
          <w:color w:val="000000" w:themeColor="text1"/>
        </w:rPr>
        <w:t>二十二</w:t>
      </w:r>
      <w:r w:rsidRPr="00A47E23">
        <w:rPr>
          <w:rFonts w:ascii="微軟正黑體" w:eastAsia="微軟正黑體" w:hAnsi="微軟正黑體" w:cs="標楷體"/>
          <w:color w:val="000000" w:themeColor="text1"/>
        </w:rPr>
        <w:t xml:space="preserve">條  其他 </w:t>
      </w:r>
    </w:p>
    <w:p w14:paraId="0B64FF8A" w14:textId="538401FA" w:rsidR="00B67EB0" w:rsidRPr="00A47E23" w:rsidRDefault="00B67EB0" w:rsidP="00DB2F05">
      <w:pPr>
        <w:numPr>
          <w:ilvl w:val="0"/>
          <w:numId w:val="2"/>
        </w:numPr>
        <w:pBdr>
          <w:top w:val="nil"/>
          <w:left w:val="nil"/>
          <w:bottom w:val="nil"/>
          <w:right w:val="nil"/>
          <w:between w:val="nil"/>
        </w:pBdr>
        <w:ind w:leftChars="472" w:left="1699" w:hangingChars="236" w:hanging="566"/>
        <w:rPr>
          <w:rFonts w:ascii="微軟正黑體" w:eastAsia="微軟正黑體" w:hAnsi="微軟正黑體" w:cs="標楷體"/>
          <w:color w:val="000000" w:themeColor="text1"/>
        </w:rPr>
      </w:pPr>
      <w:r w:rsidRPr="00A47E23">
        <w:rPr>
          <w:rFonts w:ascii="微軟正黑體" w:eastAsia="微軟正黑體" w:hAnsi="微軟正黑體" w:cs="標楷體" w:hint="eastAsia"/>
          <w:color w:val="000000" w:themeColor="text1"/>
        </w:rPr>
        <w:t>本契約第</w:t>
      </w:r>
      <w:r w:rsidR="0022413E" w:rsidRPr="00A47E23">
        <w:rPr>
          <w:rFonts w:ascii="微軟正黑體" w:eastAsia="微軟正黑體" w:hAnsi="微軟正黑體" w:cs="標楷體" w:hint="eastAsia"/>
          <w:color w:val="000000" w:themeColor="text1"/>
        </w:rPr>
        <w:t xml:space="preserve"> 六</w:t>
      </w:r>
      <w:r w:rsidRPr="00A47E23">
        <w:rPr>
          <w:rFonts w:ascii="微軟正黑體" w:eastAsia="微軟正黑體" w:hAnsi="微軟正黑體" w:cs="標楷體" w:hint="eastAsia"/>
          <w:color w:val="000000" w:themeColor="text1"/>
        </w:rPr>
        <w:t xml:space="preserve"> 條、第</w:t>
      </w:r>
      <w:r w:rsidR="0022413E" w:rsidRPr="00A47E23">
        <w:rPr>
          <w:rFonts w:ascii="微軟正黑體" w:eastAsia="微軟正黑體" w:hAnsi="微軟正黑體" w:cs="標楷體" w:hint="eastAsia"/>
          <w:color w:val="000000" w:themeColor="text1"/>
        </w:rPr>
        <w:t>七</w:t>
      </w:r>
      <w:r w:rsidRPr="00A47E23">
        <w:rPr>
          <w:rFonts w:ascii="微軟正黑體" w:eastAsia="微軟正黑體" w:hAnsi="微軟正黑體" w:cs="標楷體" w:hint="eastAsia"/>
          <w:color w:val="000000" w:themeColor="text1"/>
        </w:rPr>
        <w:t xml:space="preserve"> 條、第 </w:t>
      </w:r>
      <w:r w:rsidR="0022413E" w:rsidRPr="00A47E23">
        <w:rPr>
          <w:rFonts w:ascii="微軟正黑體" w:eastAsia="微軟正黑體" w:hAnsi="微軟正黑體" w:cs="標楷體" w:hint="eastAsia"/>
          <w:color w:val="000000" w:themeColor="text1"/>
        </w:rPr>
        <w:t>九</w:t>
      </w:r>
      <w:r w:rsidRPr="00A47E23">
        <w:rPr>
          <w:rFonts w:ascii="微軟正黑體" w:eastAsia="微軟正黑體" w:hAnsi="微軟正黑體" w:cs="標楷體" w:hint="eastAsia"/>
          <w:color w:val="000000" w:themeColor="text1"/>
        </w:rPr>
        <w:t xml:space="preserve"> 條</w:t>
      </w:r>
      <w:r w:rsidR="0022413E" w:rsidRPr="00A47E23">
        <w:rPr>
          <w:rFonts w:ascii="微軟正黑體" w:eastAsia="微軟正黑體" w:hAnsi="微軟正黑體" w:cs="標楷體" w:hint="eastAsia"/>
          <w:color w:val="000000" w:themeColor="text1"/>
        </w:rPr>
        <w:t>~</w:t>
      </w:r>
      <w:r w:rsidRPr="00A47E23">
        <w:rPr>
          <w:rFonts w:ascii="微軟正黑體" w:eastAsia="微軟正黑體" w:hAnsi="微軟正黑體" w:cs="標楷體" w:hint="eastAsia"/>
          <w:color w:val="000000" w:themeColor="text1"/>
        </w:rPr>
        <w:t>第</w:t>
      </w:r>
      <w:r w:rsidR="0022413E" w:rsidRPr="00A47E23">
        <w:rPr>
          <w:rFonts w:ascii="微軟正黑體" w:eastAsia="微軟正黑體" w:hAnsi="微軟正黑體" w:cs="標楷體" w:hint="eastAsia"/>
          <w:color w:val="000000" w:themeColor="text1"/>
        </w:rPr>
        <w:t>十七條</w:t>
      </w:r>
      <w:r w:rsidRPr="00A47E23">
        <w:rPr>
          <w:rFonts w:ascii="微軟正黑體" w:eastAsia="微軟正黑體" w:hAnsi="微軟正黑體" w:cs="標楷體" w:hint="eastAsia"/>
          <w:color w:val="000000" w:themeColor="text1"/>
        </w:rPr>
        <w:t xml:space="preserve">、第 </w:t>
      </w:r>
      <w:r w:rsidR="0022413E" w:rsidRPr="00A47E23">
        <w:rPr>
          <w:rFonts w:ascii="微軟正黑體" w:eastAsia="微軟正黑體" w:hAnsi="微軟正黑體" w:cs="標楷體" w:hint="eastAsia"/>
          <w:color w:val="000000" w:themeColor="text1"/>
        </w:rPr>
        <w:t>十八</w:t>
      </w:r>
      <w:r w:rsidRPr="00A47E23">
        <w:rPr>
          <w:rFonts w:ascii="微軟正黑體" w:eastAsia="微軟正黑體" w:hAnsi="微軟正黑體" w:cs="標楷體" w:hint="eastAsia"/>
          <w:color w:val="000000" w:themeColor="text1"/>
        </w:rPr>
        <w:t xml:space="preserve"> 條第</w:t>
      </w:r>
      <w:r w:rsidR="0022413E" w:rsidRPr="00A47E23">
        <w:rPr>
          <w:rFonts w:ascii="微軟正黑體" w:eastAsia="微軟正黑體" w:hAnsi="微軟正黑體" w:cs="標楷體" w:hint="eastAsia"/>
          <w:color w:val="000000" w:themeColor="text1"/>
        </w:rPr>
        <w:t>一</w:t>
      </w:r>
      <w:r w:rsidRPr="00A47E23">
        <w:rPr>
          <w:rFonts w:ascii="微軟正黑體" w:eastAsia="微軟正黑體" w:hAnsi="微軟正黑體" w:cs="標楷體" w:hint="eastAsia"/>
          <w:color w:val="000000" w:themeColor="text1"/>
        </w:rPr>
        <w:t>項約定，除本契約另有約定外，不因本契約之消滅而受影響。</w:t>
      </w:r>
    </w:p>
    <w:p w14:paraId="153C3B0A" w14:textId="1F54B120" w:rsidR="002A26BA" w:rsidRPr="00A47E23" w:rsidRDefault="00916A4A" w:rsidP="00DB2F05">
      <w:pPr>
        <w:numPr>
          <w:ilvl w:val="0"/>
          <w:numId w:val="2"/>
        </w:numPr>
        <w:pBdr>
          <w:top w:val="nil"/>
          <w:left w:val="nil"/>
          <w:bottom w:val="nil"/>
          <w:right w:val="nil"/>
          <w:between w:val="nil"/>
        </w:pBdr>
        <w:ind w:leftChars="472" w:left="1699" w:hangingChars="236" w:hanging="566"/>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本契約正本壹式貳份，甲、乙以雙方各執壹份為憑。</w:t>
      </w:r>
      <w:r w:rsidR="00BD4737" w:rsidRPr="00A47E23">
        <w:rPr>
          <w:rFonts w:ascii="微軟正黑體" w:eastAsia="微軟正黑體" w:hAnsi="微軟正黑體" w:cs="標楷體"/>
          <w:color w:val="000000" w:themeColor="text1"/>
        </w:rPr>
        <w:t>印花稅由雙方各自貼足。</w:t>
      </w:r>
    </w:p>
    <w:p w14:paraId="5A9B2887" w14:textId="77777777" w:rsidR="00321D24" w:rsidRDefault="00321D24" w:rsidP="00321D24">
      <w:pPr>
        <w:pBdr>
          <w:top w:val="nil"/>
          <w:left w:val="nil"/>
          <w:bottom w:val="nil"/>
          <w:right w:val="nil"/>
          <w:between w:val="nil"/>
        </w:pBdr>
        <w:ind w:left="1766"/>
        <w:rPr>
          <w:rFonts w:ascii="微軟正黑體" w:eastAsia="微軟正黑體" w:hAnsi="微軟正黑體" w:cs="標楷體"/>
          <w:color w:val="000000" w:themeColor="text1"/>
        </w:rPr>
      </w:pPr>
    </w:p>
    <w:p w14:paraId="3624E206"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53C95598"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18E38950"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5DCDE0BB"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51220995"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3A41EE8F"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B51ECA9"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EB8BEF7"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11D834FB"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645D6771"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7C67BF9E"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2E43C536"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647FB02A"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497FC60B"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58F4119F"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23CE2F87"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43F4EF77"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4F47293"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A570834"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55A01D3F"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57B031F6"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5AEB6A40"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FBBEC82"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6C1DE2E6"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1834934C"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4650B0A"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4CE40679"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3F5EF1B4" w14:textId="77777777" w:rsidR="00276FAA"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CA4CE99" w14:textId="77777777" w:rsidR="00276FAA" w:rsidRPr="00A47E23" w:rsidRDefault="00276FAA" w:rsidP="00321D24">
      <w:pPr>
        <w:pBdr>
          <w:top w:val="nil"/>
          <w:left w:val="nil"/>
          <w:bottom w:val="nil"/>
          <w:right w:val="nil"/>
          <w:between w:val="nil"/>
        </w:pBdr>
        <w:ind w:left="1766"/>
        <w:rPr>
          <w:rFonts w:ascii="微軟正黑體" w:eastAsia="微軟正黑體" w:hAnsi="微軟正黑體" w:cs="標楷體"/>
          <w:color w:val="000000" w:themeColor="text1"/>
        </w:rPr>
      </w:pPr>
    </w:p>
    <w:p w14:paraId="086CB8B7" w14:textId="77777777" w:rsidR="002E525B" w:rsidRPr="00A47E23" w:rsidRDefault="00916A4A">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立契約人：</w:t>
      </w:r>
      <w:r w:rsidRPr="00A47E23">
        <w:rPr>
          <w:rFonts w:ascii="微軟正黑體" w:eastAsia="微軟正黑體" w:hAnsi="微軟正黑體" w:cs="標楷體"/>
          <w:color w:val="000000" w:themeColor="text1"/>
        </w:rPr>
        <w:tab/>
        <w:t xml:space="preserve">    </w:t>
      </w:r>
    </w:p>
    <w:p w14:paraId="0FAFA23F" w14:textId="77777777" w:rsidR="002E525B" w:rsidRPr="00A47E23" w:rsidRDefault="002E525B">
      <w:pPr>
        <w:rPr>
          <w:rFonts w:ascii="微軟正黑體" w:eastAsia="微軟正黑體" w:hAnsi="微軟正黑體" w:cs="標楷體"/>
          <w:color w:val="000000" w:themeColor="text1"/>
        </w:rPr>
      </w:pPr>
    </w:p>
    <w:p w14:paraId="0494C753" w14:textId="66A2F6BC" w:rsidR="002E525B" w:rsidRPr="00A47E23" w:rsidRDefault="00916A4A" w:rsidP="002E525B">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甲　方：財團法人台灣設計研究院</w:t>
      </w:r>
    </w:p>
    <w:p w14:paraId="4BAE2F3F" w14:textId="1A572FBA" w:rsidR="002E525B" w:rsidRPr="00A47E23" w:rsidRDefault="00916A4A" w:rsidP="002E525B">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代表人：</w:t>
      </w:r>
      <w:r w:rsidR="00EF61DC" w:rsidRPr="00A47E23">
        <w:rPr>
          <w:rFonts w:ascii="微軟正黑體" w:eastAsia="微軟正黑體" w:hAnsi="微軟正黑體" w:cs="標楷體" w:hint="eastAsia"/>
          <w:color w:val="000000" w:themeColor="text1"/>
        </w:rPr>
        <w:t>張基義</w:t>
      </w:r>
    </w:p>
    <w:p w14:paraId="7D3CCD3E" w14:textId="0440BD34" w:rsidR="002E525B" w:rsidRPr="00A47E23" w:rsidRDefault="00916A4A" w:rsidP="002E525B">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地　址：臺北市信義區光復南路１３３號</w:t>
      </w:r>
    </w:p>
    <w:p w14:paraId="21A69FAD" w14:textId="27FA7EA9" w:rsidR="002E525B" w:rsidRPr="00A47E23" w:rsidRDefault="00916A4A" w:rsidP="002E525B">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統　編：99330539</w:t>
      </w:r>
    </w:p>
    <w:p w14:paraId="482ED297" w14:textId="4208C6F9" w:rsidR="002A26BA" w:rsidRPr="00A47E23" w:rsidRDefault="00916A4A" w:rsidP="002E525B">
      <w:pPr>
        <w:rPr>
          <w:rFonts w:ascii="微軟正黑體" w:eastAsia="微軟正黑體" w:hAnsi="微軟正黑體" w:cs="標楷體"/>
          <w:color w:val="000000" w:themeColor="text1"/>
        </w:rPr>
      </w:pPr>
      <w:r w:rsidRPr="00A47E23">
        <w:rPr>
          <w:rFonts w:ascii="微軟正黑體" w:eastAsia="微軟正黑體" w:hAnsi="微軟正黑體" w:cs="標楷體"/>
          <w:color w:val="000000" w:themeColor="text1"/>
        </w:rPr>
        <w:t>電　話：02</w:t>
      </w:r>
      <w:r w:rsidR="00D6568A" w:rsidRPr="00A47E23">
        <w:rPr>
          <w:rFonts w:ascii="微軟正黑體" w:eastAsia="微軟正黑體" w:hAnsi="微軟正黑體" w:cs="標楷體"/>
          <w:color w:val="000000" w:themeColor="text1"/>
        </w:rPr>
        <w:t>-</w:t>
      </w:r>
      <w:r w:rsidRPr="00A47E23">
        <w:rPr>
          <w:rFonts w:ascii="微軟正黑體" w:eastAsia="微軟正黑體" w:hAnsi="微軟正黑體" w:cs="標楷體"/>
          <w:color w:val="000000" w:themeColor="text1"/>
        </w:rPr>
        <w:t>27458199</w:t>
      </w:r>
    </w:p>
    <w:p w14:paraId="1D95A7DE" w14:textId="77777777" w:rsidR="002E525B" w:rsidRPr="00A47E23" w:rsidRDefault="002E525B" w:rsidP="002E525B">
      <w:pPr>
        <w:rPr>
          <w:rFonts w:ascii="微軟正黑體" w:eastAsia="微軟正黑體" w:hAnsi="微軟正黑體" w:cs="標楷體"/>
          <w:color w:val="000000" w:themeColor="text1"/>
        </w:rPr>
      </w:pPr>
    </w:p>
    <w:p w14:paraId="6D81593F" w14:textId="77777777" w:rsidR="004249D4" w:rsidRPr="00A47E23" w:rsidRDefault="004249D4" w:rsidP="002E525B">
      <w:pPr>
        <w:rPr>
          <w:rFonts w:ascii="微軟正黑體" w:eastAsia="微軟正黑體" w:hAnsi="微軟正黑體" w:cs="標楷體"/>
          <w:color w:val="000000" w:themeColor="text1"/>
        </w:rPr>
      </w:pPr>
    </w:p>
    <w:p w14:paraId="26D11713" w14:textId="77777777" w:rsidR="004249D4" w:rsidRPr="00A47E23" w:rsidRDefault="004249D4" w:rsidP="002E525B">
      <w:pPr>
        <w:rPr>
          <w:rFonts w:ascii="微軟正黑體" w:eastAsia="微軟正黑體" w:hAnsi="微軟正黑體" w:cs="標楷體"/>
          <w:color w:val="000000" w:themeColor="text1"/>
        </w:rPr>
      </w:pPr>
    </w:p>
    <w:p w14:paraId="5683E87A" w14:textId="1EE7F224" w:rsidR="002E525B" w:rsidRPr="00A47E23" w:rsidRDefault="00916A4A" w:rsidP="00AC7A89">
      <w:pPr>
        <w:rPr>
          <w:rFonts w:ascii="微軟正黑體" w:eastAsia="微軟正黑體" w:hAnsi="微軟正黑體" w:cs="標楷體"/>
          <w:color w:val="ED0000"/>
        </w:rPr>
      </w:pPr>
      <w:r w:rsidRPr="00A47E23">
        <w:rPr>
          <w:rFonts w:ascii="微軟正黑體" w:eastAsia="微軟正黑體" w:hAnsi="微軟正黑體" w:cs="標楷體"/>
          <w:color w:val="ED0000"/>
        </w:rPr>
        <w:t>乙　方：</w:t>
      </w:r>
    </w:p>
    <w:p w14:paraId="27378BE3" w14:textId="1750CF54" w:rsidR="002E525B" w:rsidRPr="00A47E23" w:rsidRDefault="00916A4A" w:rsidP="00AC7A89">
      <w:pPr>
        <w:rPr>
          <w:rFonts w:ascii="微軟正黑體" w:eastAsia="微軟正黑體" w:hAnsi="微軟正黑體" w:cs="標楷體"/>
          <w:color w:val="ED0000"/>
        </w:rPr>
      </w:pPr>
      <w:r w:rsidRPr="00A47E23">
        <w:rPr>
          <w:rFonts w:ascii="微軟正黑體" w:eastAsia="微軟正黑體" w:hAnsi="微軟正黑體" w:cs="標楷體"/>
          <w:color w:val="ED0000"/>
        </w:rPr>
        <w:t>代表人：</w:t>
      </w:r>
    </w:p>
    <w:p w14:paraId="79768C0B" w14:textId="720DC6C8" w:rsidR="002E525B" w:rsidRPr="00A47E23" w:rsidRDefault="00916A4A" w:rsidP="00AC7A89">
      <w:pPr>
        <w:rPr>
          <w:rFonts w:ascii="微軟正黑體" w:eastAsia="微軟正黑體" w:hAnsi="微軟正黑體" w:cs="標楷體"/>
          <w:color w:val="ED0000"/>
        </w:rPr>
      </w:pPr>
      <w:r w:rsidRPr="00A47E23">
        <w:rPr>
          <w:rFonts w:ascii="微軟正黑體" w:eastAsia="微軟正黑體" w:hAnsi="微軟正黑體" w:cs="標楷體"/>
          <w:color w:val="ED0000"/>
        </w:rPr>
        <w:t xml:space="preserve">地  </w:t>
      </w:r>
      <w:r w:rsidR="002E525B" w:rsidRPr="00A47E23">
        <w:rPr>
          <w:rFonts w:ascii="微軟正黑體" w:eastAsia="微軟正黑體" w:hAnsi="微軟正黑體" w:cs="標楷體" w:hint="eastAsia"/>
          <w:color w:val="ED0000"/>
        </w:rPr>
        <w:t xml:space="preserve"> </w:t>
      </w:r>
      <w:r w:rsidRPr="00A47E23">
        <w:rPr>
          <w:rFonts w:ascii="微軟正黑體" w:eastAsia="微軟正黑體" w:hAnsi="微軟正黑體" w:cs="標楷體"/>
          <w:color w:val="ED0000"/>
        </w:rPr>
        <w:t>址</w:t>
      </w:r>
      <w:r w:rsidR="00E31E85">
        <w:rPr>
          <w:rFonts w:ascii="微軟正黑體" w:eastAsia="微軟正黑體" w:hAnsi="微軟正黑體" w:cs="標楷體" w:hint="eastAsia"/>
          <w:color w:val="ED0000"/>
        </w:rPr>
        <w:t>：</w:t>
      </w:r>
      <w:r w:rsidR="00AC7A89" w:rsidRPr="00A47E23">
        <w:rPr>
          <w:rFonts w:ascii="微軟正黑體" w:eastAsia="微軟正黑體" w:hAnsi="微軟正黑體" w:cs="標楷體"/>
          <w:color w:val="ED0000"/>
        </w:rPr>
        <w:br/>
      </w:r>
      <w:r w:rsidRPr="00A47E23">
        <w:rPr>
          <w:rFonts w:ascii="微軟正黑體" w:eastAsia="微軟正黑體" w:hAnsi="微軟正黑體" w:cs="標楷體"/>
          <w:color w:val="ED0000"/>
        </w:rPr>
        <w:t>統　編：</w:t>
      </w:r>
    </w:p>
    <w:p w14:paraId="3128D7A9" w14:textId="03761FCA" w:rsidR="002A26BA" w:rsidRPr="00A47E23" w:rsidRDefault="00916A4A" w:rsidP="00AC7A89">
      <w:pPr>
        <w:rPr>
          <w:rFonts w:ascii="微軟正黑體" w:eastAsia="微軟正黑體" w:hAnsi="微軟正黑體" w:cs="標楷體"/>
          <w:color w:val="ED0000"/>
        </w:rPr>
      </w:pPr>
      <w:r w:rsidRPr="00A47E23">
        <w:rPr>
          <w:rFonts w:ascii="微軟正黑體" w:eastAsia="微軟正黑體" w:hAnsi="微軟正黑體" w:cs="標楷體"/>
          <w:color w:val="ED0000"/>
        </w:rPr>
        <w:t>電　話：</w:t>
      </w:r>
    </w:p>
    <w:p w14:paraId="2F2C9270" w14:textId="77777777" w:rsidR="00B35E47" w:rsidRPr="00A47E23" w:rsidRDefault="00B35E47">
      <w:pPr>
        <w:rPr>
          <w:rFonts w:ascii="微軟正黑體" w:eastAsia="微軟正黑體" w:hAnsi="微軟正黑體" w:cs="標楷體"/>
          <w:color w:val="000000" w:themeColor="text1"/>
        </w:rPr>
      </w:pPr>
    </w:p>
    <w:p w14:paraId="38CB1EF6" w14:textId="77777777" w:rsidR="00B35E47" w:rsidRPr="00A47E23" w:rsidRDefault="00B35E47">
      <w:pPr>
        <w:rPr>
          <w:rFonts w:ascii="微軟正黑體" w:eastAsia="微軟正黑體" w:hAnsi="微軟正黑體" w:cs="標楷體"/>
          <w:color w:val="000000" w:themeColor="text1"/>
        </w:rPr>
      </w:pPr>
    </w:p>
    <w:p w14:paraId="48DB2F5C" w14:textId="77777777" w:rsidR="00B35E47" w:rsidRDefault="00B35E47">
      <w:pPr>
        <w:rPr>
          <w:rFonts w:ascii="微軟正黑體" w:eastAsia="微軟正黑體" w:hAnsi="微軟正黑體" w:cs="標楷體"/>
          <w:color w:val="000000" w:themeColor="text1"/>
        </w:rPr>
      </w:pPr>
    </w:p>
    <w:p w14:paraId="49A7398D" w14:textId="77777777" w:rsidR="00E31E85" w:rsidRDefault="00E31E85">
      <w:pPr>
        <w:rPr>
          <w:rFonts w:ascii="微軟正黑體" w:eastAsia="微軟正黑體" w:hAnsi="微軟正黑體" w:cs="標楷體"/>
          <w:color w:val="000000" w:themeColor="text1"/>
        </w:rPr>
      </w:pPr>
    </w:p>
    <w:p w14:paraId="53D8F2A9" w14:textId="77777777" w:rsidR="00E31E85" w:rsidRDefault="00E31E85">
      <w:pPr>
        <w:rPr>
          <w:rFonts w:ascii="微軟正黑體" w:eastAsia="微軟正黑體" w:hAnsi="微軟正黑體" w:cs="標楷體"/>
          <w:color w:val="000000" w:themeColor="text1"/>
        </w:rPr>
      </w:pPr>
    </w:p>
    <w:p w14:paraId="548BDAC0" w14:textId="77777777" w:rsidR="00E31E85" w:rsidRDefault="00E31E85">
      <w:pPr>
        <w:rPr>
          <w:rFonts w:ascii="微軟正黑體" w:eastAsia="微軟正黑體" w:hAnsi="微軟正黑體" w:cs="標楷體"/>
          <w:color w:val="000000" w:themeColor="text1"/>
        </w:rPr>
      </w:pPr>
    </w:p>
    <w:p w14:paraId="0C316E53" w14:textId="77777777" w:rsidR="00276FAA" w:rsidRDefault="00276FAA">
      <w:pPr>
        <w:rPr>
          <w:rFonts w:ascii="微軟正黑體" w:eastAsia="微軟正黑體" w:hAnsi="微軟正黑體" w:cs="標楷體"/>
          <w:color w:val="000000" w:themeColor="text1"/>
        </w:rPr>
      </w:pPr>
    </w:p>
    <w:p w14:paraId="506CF372" w14:textId="77777777" w:rsidR="00276FAA" w:rsidRDefault="00276FAA">
      <w:pPr>
        <w:rPr>
          <w:rFonts w:ascii="微軟正黑體" w:eastAsia="微軟正黑體" w:hAnsi="微軟正黑體" w:cs="標楷體"/>
          <w:color w:val="000000" w:themeColor="text1"/>
        </w:rPr>
      </w:pPr>
    </w:p>
    <w:p w14:paraId="497EC07B" w14:textId="77777777" w:rsidR="00276FAA" w:rsidRDefault="00276FAA">
      <w:pPr>
        <w:rPr>
          <w:rFonts w:ascii="微軟正黑體" w:eastAsia="微軟正黑體" w:hAnsi="微軟正黑體" w:cs="標楷體"/>
          <w:color w:val="000000" w:themeColor="text1"/>
        </w:rPr>
      </w:pPr>
    </w:p>
    <w:p w14:paraId="247DF6D1" w14:textId="77777777" w:rsidR="00276FAA" w:rsidRDefault="00276FAA">
      <w:pPr>
        <w:rPr>
          <w:rFonts w:ascii="微軟正黑體" w:eastAsia="微軟正黑體" w:hAnsi="微軟正黑體" w:cs="標楷體"/>
          <w:color w:val="000000" w:themeColor="text1"/>
        </w:rPr>
      </w:pPr>
    </w:p>
    <w:p w14:paraId="34E01B1F" w14:textId="77777777" w:rsidR="00276FAA" w:rsidRDefault="00276FAA">
      <w:pPr>
        <w:rPr>
          <w:rFonts w:ascii="微軟正黑體" w:eastAsia="微軟正黑體" w:hAnsi="微軟正黑體" w:cs="標楷體"/>
          <w:color w:val="000000" w:themeColor="text1"/>
        </w:rPr>
      </w:pPr>
    </w:p>
    <w:p w14:paraId="25BCD209" w14:textId="77777777" w:rsidR="00276FAA" w:rsidRDefault="00276FAA">
      <w:pPr>
        <w:rPr>
          <w:rFonts w:ascii="微軟正黑體" w:eastAsia="微軟正黑體" w:hAnsi="微軟正黑體" w:cs="標楷體"/>
          <w:color w:val="000000" w:themeColor="text1"/>
        </w:rPr>
      </w:pPr>
    </w:p>
    <w:p w14:paraId="3BBE2A67" w14:textId="77777777" w:rsidR="00276FAA" w:rsidRDefault="00276FAA">
      <w:pPr>
        <w:rPr>
          <w:rFonts w:ascii="微軟正黑體" w:eastAsia="微軟正黑體" w:hAnsi="微軟正黑體" w:cs="標楷體"/>
          <w:color w:val="000000" w:themeColor="text1"/>
        </w:rPr>
      </w:pPr>
    </w:p>
    <w:p w14:paraId="4B366CA1" w14:textId="77777777" w:rsidR="00276FAA" w:rsidRDefault="00276FAA">
      <w:pPr>
        <w:rPr>
          <w:rFonts w:ascii="微軟正黑體" w:eastAsia="微軟正黑體" w:hAnsi="微軟正黑體" w:cs="標楷體"/>
          <w:color w:val="000000" w:themeColor="text1"/>
        </w:rPr>
      </w:pPr>
    </w:p>
    <w:p w14:paraId="45FDF076" w14:textId="77777777" w:rsidR="00276FAA" w:rsidRDefault="00276FAA">
      <w:pPr>
        <w:rPr>
          <w:rFonts w:ascii="微軟正黑體" w:eastAsia="微軟正黑體" w:hAnsi="微軟正黑體" w:cs="標楷體"/>
          <w:color w:val="000000" w:themeColor="text1"/>
        </w:rPr>
      </w:pPr>
    </w:p>
    <w:p w14:paraId="0DB5248F" w14:textId="77777777" w:rsidR="008E7A83" w:rsidRPr="00A47E23" w:rsidRDefault="008E7A83" w:rsidP="008E7A83">
      <w:pPr>
        <w:rPr>
          <w:rFonts w:ascii="微軟正黑體" w:eastAsia="微軟正黑體" w:hAnsi="微軟正黑體" w:cs="標楷體"/>
          <w:color w:val="000000" w:themeColor="text1"/>
        </w:rPr>
      </w:pPr>
    </w:p>
    <w:p w14:paraId="0C057172" w14:textId="77777777" w:rsidR="00964190" w:rsidRDefault="00A273C6" w:rsidP="00A273C6">
      <w:pPr>
        <w:jc w:val="distribute"/>
        <w:rPr>
          <w:rFonts w:ascii="微軟正黑體" w:eastAsia="微軟正黑體" w:hAnsi="微軟正黑體" w:cs="標楷體"/>
          <w:color w:val="000000" w:themeColor="text1"/>
          <w:sz w:val="28"/>
          <w:szCs w:val="28"/>
        </w:rPr>
        <w:sectPr w:rsidR="00964190" w:rsidSect="00B11547">
          <w:headerReference w:type="default" r:id="rId8"/>
          <w:footerReference w:type="default" r:id="rId9"/>
          <w:headerReference w:type="first" r:id="rId10"/>
          <w:pgSz w:w="11906" w:h="16838"/>
          <w:pgMar w:top="1134" w:right="1134" w:bottom="1134" w:left="1134" w:header="567" w:footer="567" w:gutter="0"/>
          <w:pgNumType w:start="0"/>
          <w:cols w:space="720"/>
          <w:titlePg/>
          <w:docGrid w:linePitch="326"/>
        </w:sectPr>
      </w:pPr>
      <w:r w:rsidRPr="00A47E23">
        <w:rPr>
          <w:rFonts w:ascii="微軟正黑體" w:eastAsia="微軟正黑體" w:hAnsi="微軟正黑體" w:cs="標楷體"/>
          <w:color w:val="000000" w:themeColor="text1"/>
          <w:sz w:val="28"/>
          <w:szCs w:val="28"/>
        </w:rPr>
        <w:t>中華民國</w:t>
      </w:r>
      <w:r w:rsidR="005D37A7" w:rsidRPr="005D37A7">
        <w:rPr>
          <w:rFonts w:ascii="微軟正黑體" w:eastAsia="微軟正黑體" w:hAnsi="微軟正黑體" w:cs="標楷體"/>
          <w:color w:val="FF0000"/>
          <w:sz w:val="28"/>
          <w:szCs w:val="28"/>
        </w:rPr>
        <w:t>xxx</w:t>
      </w:r>
      <w:r w:rsidRPr="00A47E23">
        <w:rPr>
          <w:rFonts w:ascii="微軟正黑體" w:eastAsia="微軟正黑體" w:hAnsi="微軟正黑體" w:cs="標楷體"/>
          <w:color w:val="000000" w:themeColor="text1"/>
          <w:sz w:val="28"/>
          <w:szCs w:val="28"/>
        </w:rPr>
        <w:t>年</w:t>
      </w:r>
      <w:r w:rsidR="005D37A7" w:rsidRPr="005D37A7">
        <w:rPr>
          <w:rFonts w:ascii="微軟正黑體" w:eastAsia="微軟正黑體" w:hAnsi="微軟正黑體" w:cs="標楷體"/>
          <w:color w:val="FF0000"/>
          <w:sz w:val="28"/>
          <w:szCs w:val="28"/>
        </w:rPr>
        <w:t>xx</w:t>
      </w:r>
      <w:r w:rsidRPr="00A47E23">
        <w:rPr>
          <w:rFonts w:ascii="微軟正黑體" w:eastAsia="微軟正黑體" w:hAnsi="微軟正黑體" w:cs="標楷體"/>
          <w:color w:val="000000" w:themeColor="text1"/>
          <w:sz w:val="28"/>
          <w:szCs w:val="28"/>
        </w:rPr>
        <w:t>月</w:t>
      </w:r>
      <w:r w:rsidR="005D37A7" w:rsidRPr="005D37A7">
        <w:rPr>
          <w:rFonts w:ascii="微軟正黑體" w:eastAsia="微軟正黑體" w:hAnsi="微軟正黑體" w:cs="標楷體"/>
          <w:color w:val="FF0000"/>
          <w:sz w:val="28"/>
          <w:szCs w:val="28"/>
        </w:rPr>
        <w:t>xx</w:t>
      </w:r>
      <w:r w:rsidRPr="00A47E23">
        <w:rPr>
          <w:rFonts w:ascii="微軟正黑體" w:eastAsia="微軟正黑體" w:hAnsi="微軟正黑體" w:cs="標楷體"/>
          <w:color w:val="000000" w:themeColor="text1"/>
          <w:sz w:val="28"/>
          <w:szCs w:val="28"/>
        </w:rPr>
        <w:t>日</w:t>
      </w:r>
    </w:p>
    <w:p w14:paraId="63509D25" w14:textId="77777777" w:rsidR="00964190" w:rsidRPr="001A65C7" w:rsidRDefault="00964190" w:rsidP="001A65C7">
      <w:pPr>
        <w:jc w:val="right"/>
        <w:rPr>
          <w:rFonts w:ascii="微軟正黑體" w:eastAsia="微軟正黑體" w:hAnsi="微軟正黑體"/>
          <w:b/>
          <w:bCs/>
          <w:bdr w:val="single" w:sz="4" w:space="0" w:color="auto"/>
        </w:rPr>
      </w:pPr>
      <w:r w:rsidRPr="001A65C7">
        <w:rPr>
          <w:rFonts w:ascii="微軟正黑體" w:eastAsia="微軟正黑體" w:hAnsi="微軟正黑體" w:hint="eastAsia"/>
          <w:b/>
          <w:bCs/>
          <w:bdr w:val="single" w:sz="4" w:space="0" w:color="auto"/>
        </w:rPr>
        <w:lastRenderedPageBreak/>
        <w:t>附件一</w:t>
      </w:r>
    </w:p>
    <w:p w14:paraId="5222D656" w14:textId="6B99FDF3" w:rsidR="00964190" w:rsidRPr="001A65C7" w:rsidRDefault="00964190" w:rsidP="001A65C7">
      <w:pPr>
        <w:jc w:val="center"/>
        <w:rPr>
          <w:rFonts w:ascii="微軟正黑體" w:eastAsia="微軟正黑體" w:hAnsi="微軟正黑體"/>
          <w:b/>
          <w:bCs/>
          <w:sz w:val="28"/>
          <w:szCs w:val="28"/>
        </w:rPr>
      </w:pPr>
      <w:r w:rsidRPr="001A65C7">
        <w:rPr>
          <w:rFonts w:ascii="微軟正黑體" w:eastAsia="微軟正黑體" w:hAnsi="微軟正黑體"/>
          <w:b/>
          <w:bCs/>
          <w:color w:val="EE0000"/>
          <w:sz w:val="28"/>
          <w:szCs w:val="28"/>
        </w:rPr>
        <w:t>「</w:t>
      </w:r>
      <w:r w:rsidRPr="001A65C7">
        <w:rPr>
          <w:rFonts w:ascii="微軟正黑體" w:eastAsia="微軟正黑體" w:hAnsi="微軟正黑體" w:hint="eastAsia"/>
          <w:b/>
          <w:bCs/>
          <w:color w:val="EE0000"/>
          <w:sz w:val="28"/>
          <w:szCs w:val="28"/>
        </w:rPr>
        <w:t>OOOOO」</w:t>
      </w:r>
      <w:r w:rsidRPr="001A65C7">
        <w:rPr>
          <w:rFonts w:ascii="微軟正黑體" w:eastAsia="微軟正黑體" w:hAnsi="微軟正黑體" w:hint="eastAsia"/>
          <w:b/>
          <w:bCs/>
          <w:sz w:val="28"/>
          <w:szCs w:val="28"/>
        </w:rPr>
        <w:t>採購案</w:t>
      </w:r>
      <w:r w:rsidR="00E96B83">
        <w:rPr>
          <w:rFonts w:ascii="微軟正黑體" w:eastAsia="微軟正黑體" w:hAnsi="微軟正黑體" w:hint="eastAsia"/>
          <w:b/>
          <w:bCs/>
          <w:sz w:val="28"/>
          <w:szCs w:val="28"/>
        </w:rPr>
        <w:t>徵求建議</w:t>
      </w:r>
      <w:r w:rsidRPr="001A65C7">
        <w:rPr>
          <w:rFonts w:ascii="微軟正黑體" w:eastAsia="微軟正黑體" w:hAnsi="微軟正黑體"/>
          <w:b/>
          <w:bCs/>
          <w:sz w:val="28"/>
          <w:szCs w:val="28"/>
        </w:rPr>
        <w:t>書（含驗收規範）</w:t>
      </w:r>
    </w:p>
    <w:p w14:paraId="1D85911D" w14:textId="77777777" w:rsidR="00964190" w:rsidRPr="001A65C7" w:rsidRDefault="00964190" w:rsidP="00964190">
      <w:pPr>
        <w:rPr>
          <w:rFonts w:ascii="微軟正黑體" w:eastAsia="微軟正黑體" w:hAnsi="微軟正黑體"/>
        </w:rPr>
      </w:pPr>
    </w:p>
    <w:p w14:paraId="281CC048" w14:textId="77777777" w:rsidR="00964190" w:rsidRPr="001A65C7" w:rsidRDefault="00964190" w:rsidP="001A65C7">
      <w:pPr>
        <w:pStyle w:val="a8"/>
        <w:numPr>
          <w:ilvl w:val="0"/>
          <w:numId w:val="59"/>
        </w:numPr>
        <w:ind w:leftChars="0"/>
        <w:rPr>
          <w:rFonts w:ascii="微軟正黑體" w:eastAsia="微軟正黑體" w:hAnsi="微軟正黑體"/>
        </w:rPr>
      </w:pPr>
      <w:r w:rsidRPr="001A65C7">
        <w:rPr>
          <w:rFonts w:ascii="微軟正黑體" w:eastAsia="微軟正黑體" w:hAnsi="微軟正黑體"/>
        </w:rPr>
        <w:t>案名：</w:t>
      </w:r>
      <w:r w:rsidRPr="001A65C7">
        <w:rPr>
          <w:rFonts w:ascii="微軟正黑體" w:eastAsia="微軟正黑體" w:hAnsi="微軟正黑體" w:hint="eastAsia"/>
          <w:color w:val="EE0000"/>
        </w:rPr>
        <w:t>「OOO」</w:t>
      </w:r>
      <w:r w:rsidRPr="001A65C7">
        <w:rPr>
          <w:rFonts w:ascii="微軟正黑體" w:eastAsia="微軟正黑體" w:hAnsi="微軟正黑體" w:hint="eastAsia"/>
        </w:rPr>
        <w:t>採購案</w:t>
      </w:r>
    </w:p>
    <w:p w14:paraId="72094D37" w14:textId="77777777" w:rsidR="00964190" w:rsidRPr="001A65C7" w:rsidRDefault="00964190" w:rsidP="001A65C7">
      <w:pPr>
        <w:pStyle w:val="a8"/>
        <w:numPr>
          <w:ilvl w:val="0"/>
          <w:numId w:val="59"/>
        </w:numPr>
        <w:ind w:leftChars="0"/>
        <w:rPr>
          <w:rFonts w:ascii="微軟正黑體" w:eastAsia="微軟正黑體" w:hAnsi="微軟正黑體"/>
        </w:rPr>
      </w:pPr>
      <w:r w:rsidRPr="001A65C7">
        <w:rPr>
          <w:rFonts w:ascii="微軟正黑體" w:eastAsia="微軟正黑體" w:hAnsi="微軟正黑體"/>
        </w:rPr>
        <w:t xml:space="preserve">購案期程與預算期程 </w:t>
      </w:r>
    </w:p>
    <w:p w14:paraId="69E4269F" w14:textId="0FD063E4" w:rsidR="00964190" w:rsidRPr="001A65C7" w:rsidRDefault="00964190" w:rsidP="001A65C7">
      <w:pPr>
        <w:pStyle w:val="a8"/>
        <w:numPr>
          <w:ilvl w:val="0"/>
          <w:numId w:val="60"/>
        </w:numPr>
        <w:ind w:leftChars="0"/>
        <w:rPr>
          <w:rFonts w:ascii="微軟正黑體" w:eastAsia="微軟正黑體" w:hAnsi="微軟正黑體"/>
          <w:color w:val="EE0000"/>
        </w:rPr>
      </w:pPr>
      <w:r w:rsidRPr="001A65C7">
        <w:rPr>
          <w:rFonts w:ascii="微軟正黑體" w:eastAsia="微軟正黑體" w:hAnsi="微軟正黑體"/>
          <w:color w:val="EE0000"/>
        </w:rPr>
        <w:t>期程</w:t>
      </w:r>
      <w:r w:rsidR="001A65C7">
        <w:rPr>
          <w:rFonts w:ascii="微軟正黑體" w:eastAsia="微軟正黑體" w:hAnsi="微軟正黑體" w:hint="eastAsia"/>
          <w:color w:val="EE0000"/>
        </w:rPr>
        <w:t>：</w:t>
      </w:r>
      <w:r w:rsidRPr="001A65C7">
        <w:rPr>
          <w:rFonts w:ascii="微軟正黑體" w:eastAsia="微軟正黑體" w:hAnsi="微軟正黑體"/>
          <w:color w:val="EE0000"/>
        </w:rPr>
        <w:t xml:space="preserve"> </w:t>
      </w:r>
      <w:r w:rsidR="005813D9">
        <w:rPr>
          <w:rFonts w:ascii="微軟正黑體" w:eastAsia="微軟正黑體" w:hAnsi="微軟正黑體"/>
          <w:color w:val="EE0000"/>
        </w:rPr>
        <w:t>xxx</w:t>
      </w:r>
      <w:r w:rsidRPr="001A65C7">
        <w:rPr>
          <w:rFonts w:ascii="微軟正黑體" w:eastAsia="微軟正黑體" w:hAnsi="微軟正黑體"/>
          <w:color w:val="EE0000"/>
        </w:rPr>
        <w:t>年</w:t>
      </w:r>
      <w:r w:rsidR="005813D9">
        <w:rPr>
          <w:rFonts w:ascii="微軟正黑體" w:eastAsia="微軟正黑體" w:hAnsi="微軟正黑體"/>
          <w:color w:val="EE0000"/>
        </w:rPr>
        <w:t>xx</w:t>
      </w:r>
      <w:r w:rsidRPr="001A65C7">
        <w:rPr>
          <w:rFonts w:ascii="微軟正黑體" w:eastAsia="微軟正黑體" w:hAnsi="微軟正黑體" w:hint="eastAsia"/>
          <w:color w:val="EE0000"/>
        </w:rPr>
        <w:t xml:space="preserve">  </w:t>
      </w:r>
      <w:r w:rsidRPr="001A65C7">
        <w:rPr>
          <w:rFonts w:ascii="微軟正黑體" w:eastAsia="微軟正黑體" w:hAnsi="微軟正黑體"/>
          <w:color w:val="EE0000"/>
        </w:rPr>
        <w:t>月</w:t>
      </w:r>
      <w:r w:rsidR="005813D9">
        <w:rPr>
          <w:rFonts w:ascii="微軟正黑體" w:eastAsia="微軟正黑體" w:hAnsi="微軟正黑體"/>
          <w:color w:val="EE0000"/>
        </w:rPr>
        <w:t>xx</w:t>
      </w:r>
      <w:r w:rsidRPr="001A65C7">
        <w:rPr>
          <w:rFonts w:ascii="微軟正黑體" w:eastAsia="微軟正黑體" w:hAnsi="微軟正黑體" w:hint="eastAsia"/>
          <w:color w:val="EE0000"/>
        </w:rPr>
        <w:t xml:space="preserve"> </w:t>
      </w:r>
      <w:r w:rsidRPr="001A65C7">
        <w:rPr>
          <w:rFonts w:ascii="微軟正黑體" w:eastAsia="微軟正黑體" w:hAnsi="微軟正黑體"/>
          <w:color w:val="EE0000"/>
        </w:rPr>
        <w:t>日起至</w:t>
      </w:r>
      <w:r w:rsidR="005813D9">
        <w:rPr>
          <w:rFonts w:ascii="微軟正黑體" w:eastAsia="微軟正黑體" w:hAnsi="微軟正黑體"/>
          <w:color w:val="EE0000"/>
        </w:rPr>
        <w:t>xxx</w:t>
      </w:r>
      <w:r w:rsidR="005813D9" w:rsidRPr="001A65C7">
        <w:rPr>
          <w:rFonts w:ascii="微軟正黑體" w:eastAsia="微軟正黑體" w:hAnsi="微軟正黑體"/>
          <w:color w:val="EE0000"/>
        </w:rPr>
        <w:t>年</w:t>
      </w:r>
      <w:r w:rsidR="005813D9">
        <w:rPr>
          <w:rFonts w:ascii="微軟正黑體" w:eastAsia="微軟正黑體" w:hAnsi="微軟正黑體"/>
          <w:color w:val="EE0000"/>
        </w:rPr>
        <w:t>xx</w:t>
      </w:r>
      <w:r w:rsidR="005813D9" w:rsidRPr="001A65C7">
        <w:rPr>
          <w:rFonts w:ascii="微軟正黑體" w:eastAsia="微軟正黑體" w:hAnsi="微軟正黑體" w:hint="eastAsia"/>
          <w:color w:val="EE0000"/>
        </w:rPr>
        <w:t xml:space="preserve">  </w:t>
      </w:r>
      <w:r w:rsidR="005813D9" w:rsidRPr="001A65C7">
        <w:rPr>
          <w:rFonts w:ascii="微軟正黑體" w:eastAsia="微軟正黑體" w:hAnsi="微軟正黑體"/>
          <w:color w:val="EE0000"/>
        </w:rPr>
        <w:t>月</w:t>
      </w:r>
      <w:r w:rsidR="005813D9">
        <w:rPr>
          <w:rFonts w:ascii="微軟正黑體" w:eastAsia="微軟正黑體" w:hAnsi="微軟正黑體"/>
          <w:color w:val="EE0000"/>
        </w:rPr>
        <w:t>xx</w:t>
      </w:r>
      <w:r w:rsidRPr="001A65C7">
        <w:rPr>
          <w:rFonts w:ascii="微軟正黑體" w:eastAsia="微軟正黑體" w:hAnsi="微軟正黑體"/>
          <w:color w:val="EE0000"/>
        </w:rPr>
        <w:t xml:space="preserve"> 日止 </w:t>
      </w:r>
      <w:r w:rsidR="001A65C7">
        <w:rPr>
          <w:rFonts w:ascii="微軟正黑體" w:eastAsia="微軟正黑體" w:hAnsi="微軟正黑體" w:hint="eastAsia"/>
          <w:color w:val="EE0000"/>
        </w:rPr>
        <w:t>。</w:t>
      </w:r>
    </w:p>
    <w:p w14:paraId="70AA9479" w14:textId="3379572B" w:rsidR="00964190" w:rsidRPr="001A65C7" w:rsidRDefault="00964190" w:rsidP="001A65C7">
      <w:pPr>
        <w:pStyle w:val="a8"/>
        <w:numPr>
          <w:ilvl w:val="0"/>
          <w:numId w:val="60"/>
        </w:numPr>
        <w:ind w:leftChars="0"/>
        <w:rPr>
          <w:rFonts w:ascii="微軟正黑體" w:eastAsia="微軟正黑體" w:hAnsi="微軟正黑體"/>
          <w:color w:val="EE0000"/>
        </w:rPr>
      </w:pPr>
      <w:r w:rsidRPr="001A65C7">
        <w:rPr>
          <w:rFonts w:ascii="微軟正黑體" w:eastAsia="微軟正黑體" w:hAnsi="微軟正黑體"/>
          <w:color w:val="EE0000"/>
        </w:rPr>
        <w:t>本案總預算為新臺幣</w:t>
      </w:r>
      <w:proofErr w:type="spellStart"/>
      <w:r w:rsidR="005813D9">
        <w:rPr>
          <w:rFonts w:ascii="微軟正黑體" w:eastAsia="微軟正黑體" w:hAnsi="微軟正黑體"/>
          <w:color w:val="EE0000"/>
        </w:rPr>
        <w:t>xxx</w:t>
      </w:r>
      <w:r w:rsidRPr="001A65C7">
        <w:rPr>
          <w:rFonts w:ascii="微軟正黑體" w:eastAsia="微軟正黑體" w:hAnsi="微軟正黑體"/>
          <w:color w:val="EE0000"/>
        </w:rPr>
        <w:t>,</w:t>
      </w:r>
      <w:r w:rsidR="005813D9">
        <w:rPr>
          <w:rFonts w:ascii="微軟正黑體" w:eastAsia="微軟正黑體" w:hAnsi="微軟正黑體"/>
          <w:color w:val="EE0000"/>
        </w:rPr>
        <w:t>xxx,xxx</w:t>
      </w:r>
      <w:proofErr w:type="spellEnd"/>
      <w:r w:rsidRPr="001A65C7">
        <w:rPr>
          <w:rFonts w:ascii="微軟正黑體" w:eastAsia="微軟正黑體" w:hAnsi="微軟正黑體"/>
          <w:color w:val="EE0000"/>
        </w:rPr>
        <w:t>元整（含稅）。</w:t>
      </w:r>
    </w:p>
    <w:p w14:paraId="5B0EE9AE" w14:textId="77777777" w:rsidR="00964190" w:rsidRPr="001A65C7" w:rsidRDefault="00964190" w:rsidP="001A65C7">
      <w:pPr>
        <w:pStyle w:val="a8"/>
        <w:numPr>
          <w:ilvl w:val="0"/>
          <w:numId w:val="61"/>
        </w:numPr>
        <w:ind w:leftChars="0"/>
        <w:rPr>
          <w:rFonts w:ascii="微軟正黑體" w:eastAsia="微軟正黑體" w:hAnsi="微軟正黑體"/>
        </w:rPr>
      </w:pPr>
      <w:r w:rsidRPr="001A65C7">
        <w:rPr>
          <w:rFonts w:ascii="微軟正黑體" w:eastAsia="微軟正黑體" w:hAnsi="微軟正黑體"/>
        </w:rPr>
        <w:t>需求說明</w:t>
      </w:r>
    </w:p>
    <w:p w14:paraId="7ED5A89D" w14:textId="2C507FCB" w:rsidR="00964190" w:rsidRPr="00CD4F29" w:rsidRDefault="00CD4F29" w:rsidP="00964190">
      <w:pPr>
        <w:rPr>
          <w:rFonts w:ascii="微軟正黑體" w:eastAsia="微軟正黑體" w:hAnsi="微軟正黑體"/>
        </w:rPr>
      </w:pPr>
      <w:r>
        <w:rPr>
          <w:rFonts w:ascii="微軟正黑體" w:eastAsia="微軟正黑體" w:hAnsi="微軟正黑體" w:hint="eastAsia"/>
        </w:rPr>
        <w:t>依據本案徵求建議書內容辦理。</w:t>
      </w:r>
    </w:p>
    <w:p w14:paraId="65B2861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br w:type="page"/>
      </w:r>
    </w:p>
    <w:p w14:paraId="0CCF38B0" w14:textId="2546127A" w:rsidR="00964190" w:rsidRPr="001A65C7" w:rsidRDefault="00964190" w:rsidP="001A65C7">
      <w:pPr>
        <w:jc w:val="right"/>
        <w:rPr>
          <w:rFonts w:ascii="微軟正黑體" w:eastAsia="微軟正黑體" w:hAnsi="微軟正黑體"/>
          <w:b/>
          <w:bCs/>
          <w:sz w:val="28"/>
          <w:szCs w:val="28"/>
          <w:bdr w:val="single" w:sz="4" w:space="0" w:color="auto"/>
        </w:rPr>
      </w:pPr>
      <w:r w:rsidRPr="001A65C7">
        <w:rPr>
          <w:rFonts w:ascii="微軟正黑體" w:eastAsia="微軟正黑體" w:hAnsi="微軟正黑體" w:hint="eastAsia"/>
          <w:b/>
          <w:bCs/>
          <w:sz w:val="28"/>
          <w:szCs w:val="28"/>
          <w:bdr w:val="single" w:sz="4" w:space="0" w:color="auto"/>
        </w:rPr>
        <w:lastRenderedPageBreak/>
        <w:t>附件</w:t>
      </w:r>
      <w:r w:rsidR="001A65C7">
        <w:rPr>
          <w:rFonts w:ascii="微軟正黑體" w:eastAsia="微軟正黑體" w:hAnsi="微軟正黑體" w:hint="eastAsia"/>
          <w:b/>
          <w:bCs/>
          <w:sz w:val="28"/>
          <w:szCs w:val="28"/>
          <w:bdr w:val="single" w:sz="4" w:space="0" w:color="auto"/>
        </w:rPr>
        <w:t>二</w:t>
      </w:r>
    </w:p>
    <w:p w14:paraId="04BE75FB" w14:textId="77777777" w:rsidR="00964190" w:rsidRPr="001A65C7" w:rsidRDefault="00964190" w:rsidP="001A65C7">
      <w:pPr>
        <w:jc w:val="center"/>
        <w:rPr>
          <w:rFonts w:ascii="微軟正黑體" w:eastAsia="微軟正黑體" w:hAnsi="微軟正黑體"/>
          <w:b/>
          <w:bCs/>
          <w:sz w:val="28"/>
          <w:szCs w:val="28"/>
        </w:rPr>
      </w:pPr>
      <w:r w:rsidRPr="001A65C7">
        <w:rPr>
          <w:rFonts w:ascii="微軟正黑體" w:eastAsia="微軟正黑體" w:hAnsi="微軟正黑體" w:hint="eastAsia"/>
          <w:b/>
          <w:bCs/>
          <w:sz w:val="28"/>
          <w:szCs w:val="28"/>
        </w:rPr>
        <w:t>資通系統防護需求分級評估表</w:t>
      </w:r>
    </w:p>
    <w:tbl>
      <w:tblPr>
        <w:tblW w:w="9622" w:type="dxa"/>
        <w:tblCellMar>
          <w:left w:w="0" w:type="dxa"/>
          <w:right w:w="0" w:type="dxa"/>
        </w:tblCellMar>
        <w:tblLook w:val="04A0" w:firstRow="1" w:lastRow="0" w:firstColumn="1" w:lastColumn="0" w:noHBand="0" w:noVBand="1"/>
      </w:tblPr>
      <w:tblGrid>
        <w:gridCol w:w="2067"/>
        <w:gridCol w:w="1397"/>
        <w:gridCol w:w="1454"/>
        <w:gridCol w:w="2010"/>
        <w:gridCol w:w="2694"/>
      </w:tblGrid>
      <w:tr w:rsidR="00964190" w:rsidRPr="001A65C7" w14:paraId="178277B0" w14:textId="77777777" w:rsidTr="002139B9">
        <w:trPr>
          <w:trHeight w:val="855"/>
        </w:trPr>
        <w:tc>
          <w:tcPr>
            <w:tcW w:w="0" w:type="auto"/>
            <w:gridSpan w:val="5"/>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9C0E0F3" w14:textId="77777777" w:rsidR="00964190" w:rsidRPr="001A65C7" w:rsidRDefault="00964190" w:rsidP="001A65C7">
            <w:pPr>
              <w:jc w:val="center"/>
              <w:rPr>
                <w:rFonts w:ascii="微軟正黑體" w:eastAsia="微軟正黑體" w:hAnsi="微軟正黑體"/>
                <w:b/>
                <w:bCs/>
              </w:rPr>
            </w:pPr>
            <w:r w:rsidRPr="001A65C7">
              <w:rPr>
                <w:rFonts w:ascii="微軟正黑體" w:eastAsia="微軟正黑體" w:hAnsi="微軟正黑體"/>
                <w:b/>
                <w:bCs/>
                <w:color w:val="EE0000"/>
              </w:rPr>
              <w:t>「</w:t>
            </w:r>
            <w:r w:rsidRPr="001A65C7">
              <w:rPr>
                <w:rFonts w:ascii="微軟正黑體" w:eastAsia="微軟正黑體" w:hAnsi="微軟正黑體" w:hint="eastAsia"/>
                <w:b/>
                <w:bCs/>
                <w:color w:val="EE0000"/>
              </w:rPr>
              <w:t>OOOO</w:t>
            </w:r>
            <w:r w:rsidRPr="001A65C7">
              <w:rPr>
                <w:rFonts w:ascii="微軟正黑體" w:eastAsia="微軟正黑體" w:hAnsi="微軟正黑體"/>
                <w:b/>
                <w:bCs/>
                <w:color w:val="EE0000"/>
              </w:rPr>
              <w:t>」 安全等級評估表</w:t>
            </w:r>
          </w:p>
        </w:tc>
      </w:tr>
      <w:tr w:rsidR="00964190" w:rsidRPr="001A65C7" w14:paraId="55D84544" w14:textId="77777777" w:rsidTr="002139B9">
        <w:trPr>
          <w:trHeight w:val="780"/>
        </w:trPr>
        <w:tc>
          <w:tcPr>
            <w:tcW w:w="0" w:type="auto"/>
            <w:gridSpan w:val="5"/>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336514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功能說明：以設計思考邏輯及使用者需求為核心，提供產品設計師與開發者快速探詢創新機會，有助開發流程前段的構思和定義。</w:t>
            </w:r>
          </w:p>
        </w:tc>
      </w:tr>
      <w:tr w:rsidR="00964190" w:rsidRPr="001A65C7" w14:paraId="6A319260" w14:textId="77777777" w:rsidTr="002139B9">
        <w:trPr>
          <w:trHeight w:val="855"/>
        </w:trPr>
        <w:tc>
          <w:tcPr>
            <w:tcW w:w="0" w:type="auto"/>
            <w:gridSpan w:val="5"/>
            <w:tcBorders>
              <w:top w:val="single" w:sz="6" w:space="0" w:color="CCCCCC"/>
              <w:left w:val="single" w:sz="6" w:space="0" w:color="CCCCCC"/>
              <w:bottom w:val="single" w:sz="6" w:space="0" w:color="000000"/>
              <w:right w:val="single" w:sz="6" w:space="0" w:color="CCCCCC"/>
            </w:tcBorders>
            <w:shd w:val="clear" w:color="auto" w:fill="FFFFFF"/>
            <w:tcMar>
              <w:top w:w="0" w:type="dxa"/>
              <w:left w:w="45" w:type="dxa"/>
              <w:bottom w:w="0" w:type="dxa"/>
              <w:right w:w="45" w:type="dxa"/>
            </w:tcMar>
            <w:vAlign w:val="center"/>
            <w:hideMark/>
          </w:tcPr>
          <w:p w14:paraId="64E617F2" w14:textId="6BF76553" w:rsidR="00964190" w:rsidRPr="001A65C7" w:rsidRDefault="00964190" w:rsidP="00964190">
            <w:pPr>
              <w:rPr>
                <w:rFonts w:ascii="微軟正黑體" w:eastAsia="微軟正黑體" w:hAnsi="微軟正黑體"/>
              </w:rPr>
            </w:pPr>
            <w:r w:rsidRPr="001A65C7">
              <w:rPr>
                <w:rFonts w:ascii="微軟正黑體" w:eastAsia="微軟正黑體" w:hAnsi="微軟正黑體"/>
              </w:rPr>
              <w:t xml:space="preserve">業務屬性： </w:t>
            </w:r>
            <w:r w:rsidRPr="001A65C7">
              <w:rPr>
                <w:rFonts w:ascii="微軟正黑體" w:eastAsia="微軟正黑體" w:hAnsi="微軟正黑體" w:hint="eastAsia"/>
              </w:rPr>
              <w:t>□</w:t>
            </w:r>
            <w:r w:rsidRPr="001A65C7">
              <w:rPr>
                <w:rFonts w:ascii="微軟正黑體" w:eastAsia="微軟正黑體" w:hAnsi="微軟正黑體"/>
              </w:rPr>
              <w:t xml:space="preserve">行政類 </w:t>
            </w:r>
            <w:r w:rsidRPr="001A65C7">
              <w:rPr>
                <w:rFonts w:ascii="微軟正黑體" w:eastAsia="微軟正黑體" w:hAnsi="微軟正黑體" w:hint="eastAsia"/>
              </w:rPr>
              <w:t>■</w:t>
            </w:r>
            <w:r w:rsidRPr="001A65C7">
              <w:rPr>
                <w:rFonts w:ascii="微軟正黑體" w:eastAsia="微軟正黑體" w:hAnsi="微軟正黑體"/>
              </w:rPr>
              <w:t>業務類 日期：</w:t>
            </w:r>
            <w:r w:rsidRPr="001A65C7">
              <w:rPr>
                <w:rFonts w:ascii="微軟正黑體" w:eastAsia="微軟正黑體" w:hAnsi="微軟正黑體" w:hint="eastAsia"/>
              </w:rPr>
              <w:t xml:space="preserve"> </w:t>
            </w:r>
            <w:r w:rsidRPr="001A65C7">
              <w:rPr>
                <w:rFonts w:ascii="微軟正黑體" w:eastAsia="微軟正黑體" w:hAnsi="微軟正黑體" w:hint="eastAsia"/>
                <w:color w:val="EE0000"/>
              </w:rPr>
              <w:t xml:space="preserve">  </w:t>
            </w:r>
            <w:r w:rsidRPr="001A65C7">
              <w:rPr>
                <w:rFonts w:ascii="微軟正黑體" w:eastAsia="微軟正黑體" w:hAnsi="微軟正黑體"/>
                <w:color w:val="EE0000"/>
              </w:rPr>
              <w:t>年</w:t>
            </w:r>
            <w:r w:rsidRPr="001A65C7">
              <w:rPr>
                <w:rFonts w:ascii="微軟正黑體" w:eastAsia="微軟正黑體" w:hAnsi="微軟正黑體" w:hint="eastAsia"/>
                <w:color w:val="EE0000"/>
              </w:rPr>
              <w:t xml:space="preserve">    </w:t>
            </w:r>
            <w:r w:rsidRPr="001A65C7">
              <w:rPr>
                <w:rFonts w:ascii="微軟正黑體" w:eastAsia="微軟正黑體" w:hAnsi="微軟正黑體"/>
                <w:color w:val="EE0000"/>
              </w:rPr>
              <w:t>月</w:t>
            </w:r>
            <w:r w:rsidRPr="001A65C7">
              <w:rPr>
                <w:rFonts w:ascii="微軟正黑體" w:eastAsia="微軟正黑體" w:hAnsi="微軟正黑體" w:hint="eastAsia"/>
                <w:color w:val="EE0000"/>
              </w:rPr>
              <w:t xml:space="preserve">    </w:t>
            </w:r>
            <w:r w:rsidRPr="001A65C7">
              <w:rPr>
                <w:rFonts w:ascii="微軟正黑體" w:eastAsia="微軟正黑體" w:hAnsi="微軟正黑體"/>
                <w:color w:val="EE0000"/>
              </w:rPr>
              <w:t>日</w:t>
            </w:r>
          </w:p>
        </w:tc>
      </w:tr>
      <w:tr w:rsidR="00964190" w:rsidRPr="001A65C7" w14:paraId="0A8184B8" w14:textId="77777777" w:rsidTr="002139B9">
        <w:trPr>
          <w:trHeight w:val="525"/>
        </w:trPr>
        <w:tc>
          <w:tcPr>
            <w:tcW w:w="0" w:type="auto"/>
            <w:gridSpan w:val="4"/>
            <w:tcBorders>
              <w:top w:val="single" w:sz="6" w:space="0" w:color="CCCCCC"/>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0AC9698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影響構面</w:t>
            </w:r>
          </w:p>
        </w:tc>
        <w:tc>
          <w:tcPr>
            <w:tcW w:w="0" w:type="auto"/>
            <w:vMerge w:val="restart"/>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6BE3500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資通系統安全等級</w:t>
            </w:r>
          </w:p>
        </w:tc>
      </w:tr>
      <w:tr w:rsidR="00964190" w:rsidRPr="001A65C7" w14:paraId="1A739365" w14:textId="77777777" w:rsidTr="002139B9">
        <w:trPr>
          <w:trHeight w:val="585"/>
        </w:trPr>
        <w:tc>
          <w:tcPr>
            <w:tcW w:w="0" w:type="auto"/>
            <w:tcBorders>
              <w:top w:val="single" w:sz="6" w:space="0" w:color="CCCCCC"/>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25CD439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1.機密性</w:t>
            </w:r>
          </w:p>
        </w:tc>
        <w:tc>
          <w:tcPr>
            <w:tcW w:w="0" w:type="auto"/>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4EA79D6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2.完整性</w:t>
            </w:r>
          </w:p>
        </w:tc>
        <w:tc>
          <w:tcPr>
            <w:tcW w:w="0" w:type="auto"/>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0F4F2BB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3.可用性</w:t>
            </w:r>
          </w:p>
        </w:tc>
        <w:tc>
          <w:tcPr>
            <w:tcW w:w="0" w:type="auto"/>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6B4C485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4.法律遵循性</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68803B65" w14:textId="77777777" w:rsidR="00964190" w:rsidRPr="001A65C7" w:rsidRDefault="00964190" w:rsidP="00964190">
            <w:pPr>
              <w:rPr>
                <w:rFonts w:ascii="微軟正黑體" w:eastAsia="微軟正黑體" w:hAnsi="微軟正黑體"/>
              </w:rPr>
            </w:pPr>
          </w:p>
        </w:tc>
      </w:tr>
      <w:tr w:rsidR="00964190" w:rsidRPr="001A65C7" w14:paraId="0D3E5AB4" w14:textId="77777777" w:rsidTr="00D6731F">
        <w:trPr>
          <w:trHeight w:val="117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tcPr>
          <w:p w14:paraId="5EEA4D46" w14:textId="3BE2AB4E"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5DA3707D" w14:textId="26E69D79"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21F4120" w14:textId="5AF5E888"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4126108" w14:textId="347DD8E0"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0216C23" w14:textId="30B540A5" w:rsidR="00964190" w:rsidRPr="001A65C7" w:rsidRDefault="00964190" w:rsidP="00964190">
            <w:pPr>
              <w:rPr>
                <w:rFonts w:ascii="微軟正黑體" w:eastAsia="微軟正黑體" w:hAnsi="微軟正黑體"/>
              </w:rPr>
            </w:pPr>
          </w:p>
        </w:tc>
      </w:tr>
      <w:tr w:rsidR="00964190" w:rsidRPr="001A65C7" w14:paraId="31EF8300" w14:textId="77777777" w:rsidTr="002139B9">
        <w:trPr>
          <w:trHeight w:val="810"/>
        </w:trPr>
        <w:tc>
          <w:tcPr>
            <w:tcW w:w="0" w:type="auto"/>
            <w:gridSpan w:val="4"/>
            <w:tcBorders>
              <w:top w:val="single" w:sz="6" w:space="0" w:color="CCCCCC"/>
              <w:left w:val="single" w:sz="6" w:space="0" w:color="CCCCCC"/>
              <w:bottom w:val="single" w:sz="6" w:space="0" w:color="000000"/>
              <w:right w:val="single" w:sz="6" w:space="0" w:color="000000"/>
            </w:tcBorders>
            <w:shd w:val="clear" w:color="auto" w:fill="FBD4B4"/>
            <w:tcMar>
              <w:top w:w="0" w:type="dxa"/>
              <w:left w:w="45" w:type="dxa"/>
              <w:bottom w:w="0" w:type="dxa"/>
              <w:right w:w="45" w:type="dxa"/>
            </w:tcMar>
            <w:vAlign w:val="center"/>
            <w:hideMark/>
          </w:tcPr>
          <w:p w14:paraId="2C2A52A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系統最大可容忍中斷時間(小時)：</w:t>
            </w:r>
          </w:p>
        </w:tc>
        <w:tc>
          <w:tcPr>
            <w:tcW w:w="0" w:type="auto"/>
            <w:tcBorders>
              <w:top w:val="single" w:sz="6" w:space="0" w:color="CCCCCC"/>
              <w:left w:val="single" w:sz="6" w:space="0" w:color="CCCCCC"/>
              <w:bottom w:val="single" w:sz="6" w:space="0" w:color="000000"/>
              <w:right w:val="single" w:sz="6" w:space="0" w:color="000000"/>
            </w:tcBorders>
            <w:shd w:val="clear" w:color="auto" w:fill="FBD4B4"/>
            <w:tcMar>
              <w:top w:w="0" w:type="dxa"/>
              <w:left w:w="45" w:type="dxa"/>
              <w:bottom w:w="0" w:type="dxa"/>
              <w:right w:w="45" w:type="dxa"/>
            </w:tcMar>
            <w:vAlign w:val="center"/>
            <w:hideMark/>
          </w:tcPr>
          <w:p w14:paraId="6EB1B16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24</w:t>
            </w:r>
          </w:p>
        </w:tc>
      </w:tr>
      <w:tr w:rsidR="00964190" w:rsidRPr="001A65C7" w14:paraId="1D73B28A" w14:textId="77777777" w:rsidTr="002139B9">
        <w:trPr>
          <w:trHeight w:val="300"/>
        </w:trPr>
        <w:tc>
          <w:tcPr>
            <w:tcW w:w="0" w:type="auto"/>
            <w:gridSpan w:val="5"/>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4C81750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步驟1：設定影響構面等級</w:t>
            </w:r>
          </w:p>
        </w:tc>
      </w:tr>
      <w:tr w:rsidR="00964190" w:rsidRPr="001A65C7" w14:paraId="3062C5E4" w14:textId="77777777" w:rsidTr="002139B9">
        <w:trPr>
          <w:trHeight w:val="810"/>
        </w:trPr>
        <w:tc>
          <w:tcPr>
            <w:tcW w:w="0" w:type="auto"/>
            <w:tcBorders>
              <w:top w:val="single" w:sz="6" w:space="0" w:color="CCCCCC"/>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7A950A8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影響構面</w:t>
            </w:r>
          </w:p>
        </w:tc>
        <w:tc>
          <w:tcPr>
            <w:tcW w:w="0" w:type="auto"/>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42C2F328" w14:textId="77777777"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4BF70BE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安全等級</w:t>
            </w:r>
          </w:p>
        </w:tc>
        <w:tc>
          <w:tcPr>
            <w:tcW w:w="0" w:type="auto"/>
            <w:gridSpan w:val="2"/>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5F8FF2C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原因說明</w:t>
            </w:r>
          </w:p>
        </w:tc>
      </w:tr>
      <w:tr w:rsidR="00964190" w:rsidRPr="001A65C7" w14:paraId="02787132" w14:textId="77777777" w:rsidTr="00FB38CD">
        <w:trPr>
          <w:trHeight w:val="129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584E9BB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1.機密性</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AB9685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初估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5E3D048" w14:textId="748409E7"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5FBA205D" w14:textId="2DD26DF9" w:rsidR="00964190" w:rsidRPr="001A65C7" w:rsidRDefault="00964190" w:rsidP="00964190">
            <w:pPr>
              <w:rPr>
                <w:rFonts w:ascii="微軟正黑體" w:eastAsia="微軟正黑體" w:hAnsi="微軟正黑體"/>
              </w:rPr>
            </w:pPr>
          </w:p>
        </w:tc>
      </w:tr>
      <w:tr w:rsidR="00964190" w:rsidRPr="001A65C7" w14:paraId="4DF0A01D" w14:textId="77777777" w:rsidTr="00FB38CD">
        <w:trPr>
          <w:trHeight w:val="81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19B43BC" w14:textId="77777777"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C82627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異動</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51080735" w14:textId="77777777"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C095AE4" w14:textId="77777777" w:rsidR="00964190" w:rsidRPr="001A65C7" w:rsidRDefault="00964190" w:rsidP="00964190">
            <w:pPr>
              <w:rPr>
                <w:rFonts w:ascii="微軟正黑體" w:eastAsia="微軟正黑體" w:hAnsi="微軟正黑體"/>
              </w:rPr>
            </w:pPr>
          </w:p>
        </w:tc>
      </w:tr>
      <w:tr w:rsidR="00964190" w:rsidRPr="001A65C7" w14:paraId="3E57FA7A" w14:textId="77777777" w:rsidTr="00FB38CD">
        <w:trPr>
          <w:trHeight w:val="141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233B56B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2.完整性</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67AB70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初估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CCD17E9" w14:textId="087CC84D"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31B033D" w14:textId="7CD1AEEA" w:rsidR="00964190" w:rsidRPr="001A65C7" w:rsidRDefault="00964190" w:rsidP="00964190">
            <w:pPr>
              <w:rPr>
                <w:rFonts w:ascii="微軟正黑體" w:eastAsia="微軟正黑體" w:hAnsi="微軟正黑體"/>
              </w:rPr>
            </w:pPr>
          </w:p>
        </w:tc>
      </w:tr>
      <w:tr w:rsidR="00964190" w:rsidRPr="001A65C7" w14:paraId="6171EF3E" w14:textId="77777777" w:rsidTr="00FB38CD">
        <w:trPr>
          <w:trHeight w:val="81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030E074" w14:textId="77777777"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E1FB39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異動</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139351F" w14:textId="77777777"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AB79F95" w14:textId="77777777" w:rsidR="00964190" w:rsidRPr="001A65C7" w:rsidRDefault="00964190" w:rsidP="00964190">
            <w:pPr>
              <w:rPr>
                <w:rFonts w:ascii="微軟正黑體" w:eastAsia="微軟正黑體" w:hAnsi="微軟正黑體"/>
              </w:rPr>
            </w:pPr>
          </w:p>
        </w:tc>
      </w:tr>
      <w:tr w:rsidR="00964190" w:rsidRPr="001A65C7" w14:paraId="5CBAFB88" w14:textId="77777777" w:rsidTr="00FB38CD">
        <w:trPr>
          <w:trHeight w:val="165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6AF40EB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3.可用性</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FE6541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初估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2357BEE" w14:textId="1FEE4DA2"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8E0376C" w14:textId="13302F76" w:rsidR="00964190" w:rsidRPr="001A65C7" w:rsidRDefault="00964190" w:rsidP="00964190">
            <w:pPr>
              <w:rPr>
                <w:rFonts w:ascii="微軟正黑體" w:eastAsia="微軟正黑體" w:hAnsi="微軟正黑體"/>
              </w:rPr>
            </w:pPr>
          </w:p>
        </w:tc>
      </w:tr>
      <w:tr w:rsidR="00964190" w:rsidRPr="001A65C7" w14:paraId="67DCE342" w14:textId="77777777" w:rsidTr="002139B9">
        <w:trPr>
          <w:trHeight w:val="81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C506D52" w14:textId="77777777"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47E9F4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異動</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8B070DC" w14:textId="77777777"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3E65F24" w14:textId="77777777" w:rsidR="00964190" w:rsidRPr="001A65C7" w:rsidRDefault="00964190" w:rsidP="00964190">
            <w:pPr>
              <w:rPr>
                <w:rFonts w:ascii="微軟正黑體" w:eastAsia="微軟正黑體" w:hAnsi="微軟正黑體"/>
              </w:rPr>
            </w:pPr>
          </w:p>
        </w:tc>
      </w:tr>
      <w:tr w:rsidR="00964190" w:rsidRPr="001A65C7" w14:paraId="75A05CED" w14:textId="77777777" w:rsidTr="002139B9">
        <w:trPr>
          <w:trHeight w:val="1725"/>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20074C7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4.法律遵循性</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30E5EB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初估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955076B" w14:textId="14251439"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E0A8BC1" w14:textId="6F5489C9" w:rsidR="00964190" w:rsidRPr="001A65C7" w:rsidRDefault="00964190" w:rsidP="00964190">
            <w:pPr>
              <w:rPr>
                <w:rFonts w:ascii="微軟正黑體" w:eastAsia="微軟正黑體" w:hAnsi="微軟正黑體"/>
              </w:rPr>
            </w:pPr>
          </w:p>
        </w:tc>
      </w:tr>
      <w:tr w:rsidR="00964190" w:rsidRPr="001A65C7" w14:paraId="50F7C487" w14:textId="77777777" w:rsidTr="002139B9">
        <w:trPr>
          <w:trHeight w:val="81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419ED01" w14:textId="77777777"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1A6116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異動</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AF6BF04" w14:textId="77777777"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70AB612" w14:textId="77777777" w:rsidR="00964190" w:rsidRPr="001A65C7" w:rsidRDefault="00964190" w:rsidP="00964190">
            <w:pPr>
              <w:rPr>
                <w:rFonts w:ascii="微軟正黑體" w:eastAsia="微軟正黑體" w:hAnsi="微軟正黑體"/>
              </w:rPr>
            </w:pPr>
          </w:p>
        </w:tc>
      </w:tr>
      <w:tr w:rsidR="00964190" w:rsidRPr="001A65C7" w14:paraId="1A704BE1" w14:textId="77777777" w:rsidTr="002139B9">
        <w:trPr>
          <w:trHeight w:val="300"/>
        </w:trPr>
        <w:tc>
          <w:tcPr>
            <w:tcW w:w="0" w:type="auto"/>
            <w:gridSpan w:val="5"/>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4C3B4FC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步驟2：識別業務屬性</w:t>
            </w:r>
          </w:p>
        </w:tc>
      </w:tr>
      <w:tr w:rsidR="00964190" w:rsidRPr="001A65C7" w14:paraId="79B6B465" w14:textId="77777777" w:rsidTr="002139B9">
        <w:trPr>
          <w:trHeight w:val="810"/>
        </w:trPr>
        <w:tc>
          <w:tcPr>
            <w:tcW w:w="0" w:type="auto"/>
            <w:tcBorders>
              <w:top w:val="single" w:sz="6" w:space="0" w:color="CCCCCC"/>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611BAE4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項目</w:t>
            </w:r>
          </w:p>
        </w:tc>
        <w:tc>
          <w:tcPr>
            <w:tcW w:w="0" w:type="auto"/>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7DF90AAA" w14:textId="77777777"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561B232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業務屬性</w:t>
            </w:r>
          </w:p>
        </w:tc>
        <w:tc>
          <w:tcPr>
            <w:tcW w:w="0" w:type="auto"/>
            <w:gridSpan w:val="2"/>
            <w:tcBorders>
              <w:top w:val="single" w:sz="6" w:space="0" w:color="CCCCCC"/>
              <w:left w:val="single" w:sz="6" w:space="0" w:color="CCCCCC"/>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6A2071B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原因說明</w:t>
            </w:r>
          </w:p>
        </w:tc>
      </w:tr>
      <w:tr w:rsidR="00964190" w:rsidRPr="001A65C7" w14:paraId="3B52B574" w14:textId="77777777" w:rsidTr="00D6731F">
        <w:trPr>
          <w:trHeight w:val="81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713374C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識別業務屬性</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E13303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初估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12E4E15" w14:textId="145C8F42"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8763EC5" w14:textId="04B7A5B4" w:rsidR="00964190" w:rsidRPr="001A65C7" w:rsidRDefault="00964190" w:rsidP="00964190">
            <w:pPr>
              <w:rPr>
                <w:rFonts w:ascii="微軟正黑體" w:eastAsia="微軟正黑體" w:hAnsi="微軟正黑體"/>
              </w:rPr>
            </w:pPr>
          </w:p>
        </w:tc>
      </w:tr>
      <w:tr w:rsidR="00964190" w:rsidRPr="001A65C7" w14:paraId="6CE1DC0D" w14:textId="77777777" w:rsidTr="002139B9">
        <w:trPr>
          <w:trHeight w:val="81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F07EB38" w14:textId="77777777" w:rsidR="00964190" w:rsidRPr="001A65C7" w:rsidRDefault="00964190" w:rsidP="00964190">
            <w:pPr>
              <w:rPr>
                <w:rFonts w:ascii="微軟正黑體" w:eastAsia="微軟正黑體" w:hAnsi="微軟正黑體"/>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DD7B98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異動</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7F474EF" w14:textId="77777777" w:rsidR="00964190" w:rsidRPr="001A65C7" w:rsidRDefault="00964190" w:rsidP="00964190">
            <w:pPr>
              <w:rPr>
                <w:rFonts w:ascii="微軟正黑體" w:eastAsia="微軟正黑體" w:hAnsi="微軟正黑體"/>
              </w:rPr>
            </w:pPr>
          </w:p>
        </w:tc>
        <w:tc>
          <w:tcPr>
            <w:tcW w:w="0" w:type="auto"/>
            <w:gridSpan w:val="2"/>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836E450" w14:textId="77777777" w:rsidR="00964190" w:rsidRPr="001A65C7" w:rsidRDefault="00964190" w:rsidP="00964190">
            <w:pPr>
              <w:rPr>
                <w:rFonts w:ascii="微軟正黑體" w:eastAsia="微軟正黑體" w:hAnsi="微軟正黑體"/>
              </w:rPr>
            </w:pPr>
          </w:p>
        </w:tc>
      </w:tr>
      <w:tr w:rsidR="00964190" w:rsidRPr="001A65C7" w14:paraId="5655D8E3" w14:textId="77777777" w:rsidTr="002139B9">
        <w:trPr>
          <w:trHeight w:val="795"/>
        </w:trPr>
        <w:tc>
          <w:tcPr>
            <w:tcW w:w="0" w:type="auto"/>
            <w:tcBorders>
              <w:top w:val="single" w:sz="6" w:space="0" w:color="CCCCCC"/>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hideMark/>
          </w:tcPr>
          <w:p w14:paraId="2FC3DCD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備註</w:t>
            </w:r>
          </w:p>
        </w:tc>
        <w:tc>
          <w:tcPr>
            <w:tcW w:w="0" w:type="auto"/>
            <w:gridSpan w:val="4"/>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7FB7F78" w14:textId="77777777" w:rsidR="00964190" w:rsidRPr="001A65C7" w:rsidRDefault="00964190" w:rsidP="00964190">
            <w:pPr>
              <w:rPr>
                <w:rFonts w:ascii="微軟正黑體" w:eastAsia="微軟正黑體" w:hAnsi="微軟正黑體"/>
              </w:rPr>
            </w:pPr>
          </w:p>
        </w:tc>
      </w:tr>
    </w:tbl>
    <w:p w14:paraId="366E6271" w14:textId="77777777" w:rsidR="00964190" w:rsidRPr="001A65C7" w:rsidRDefault="00964190" w:rsidP="00964190">
      <w:pPr>
        <w:rPr>
          <w:rFonts w:ascii="微軟正黑體" w:eastAsia="微軟正黑體" w:hAnsi="微軟正黑體"/>
        </w:rPr>
      </w:pPr>
    </w:p>
    <w:p w14:paraId="43C36B0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br w:type="page"/>
      </w:r>
    </w:p>
    <w:p w14:paraId="3AEEE867" w14:textId="7E10CCA8" w:rsidR="00964190" w:rsidRPr="001A65C7" w:rsidRDefault="00964190" w:rsidP="001A65C7">
      <w:pPr>
        <w:jc w:val="right"/>
        <w:rPr>
          <w:rFonts w:ascii="微軟正黑體" w:eastAsia="微軟正黑體" w:hAnsi="微軟正黑體"/>
          <w:b/>
          <w:bCs/>
          <w:sz w:val="28"/>
          <w:szCs w:val="28"/>
          <w:bdr w:val="single" w:sz="4" w:space="0" w:color="auto"/>
        </w:rPr>
      </w:pPr>
      <w:r w:rsidRPr="001A65C7">
        <w:rPr>
          <w:rFonts w:ascii="微軟正黑體" w:eastAsia="微軟正黑體" w:hAnsi="微軟正黑體" w:hint="eastAsia"/>
          <w:b/>
          <w:bCs/>
          <w:sz w:val="28"/>
          <w:szCs w:val="28"/>
          <w:bdr w:val="single" w:sz="4" w:space="0" w:color="auto"/>
        </w:rPr>
        <w:lastRenderedPageBreak/>
        <w:t>附件</w:t>
      </w:r>
      <w:r w:rsidR="001A65C7">
        <w:rPr>
          <w:rFonts w:ascii="微軟正黑體" w:eastAsia="微軟正黑體" w:hAnsi="微軟正黑體" w:hint="eastAsia"/>
          <w:b/>
          <w:bCs/>
          <w:sz w:val="28"/>
          <w:szCs w:val="28"/>
          <w:bdr w:val="single" w:sz="4" w:space="0" w:color="auto"/>
        </w:rPr>
        <w:t>三</w:t>
      </w:r>
    </w:p>
    <w:p w14:paraId="7A569BF8" w14:textId="77777777" w:rsidR="00964190" w:rsidRPr="001A65C7" w:rsidRDefault="00964190" w:rsidP="001A65C7">
      <w:pPr>
        <w:jc w:val="center"/>
        <w:rPr>
          <w:rFonts w:ascii="微軟正黑體" w:eastAsia="微軟正黑體" w:hAnsi="微軟正黑體"/>
          <w:b/>
          <w:bCs/>
          <w:color w:val="EE0000"/>
          <w:sz w:val="28"/>
          <w:szCs w:val="28"/>
        </w:rPr>
      </w:pPr>
      <w:r w:rsidRPr="001A65C7">
        <w:rPr>
          <w:rFonts w:ascii="微軟正黑體" w:eastAsia="微軟正黑體" w:hAnsi="微軟正黑體" w:hint="eastAsia"/>
          <w:b/>
          <w:bCs/>
          <w:color w:val="EE0000"/>
          <w:sz w:val="28"/>
          <w:szCs w:val="28"/>
        </w:rPr>
        <w:t>OOOOO資通系統管理暨自我檢核表</w:t>
      </w:r>
    </w:p>
    <w:p w14:paraId="67AA7027" w14:textId="77777777" w:rsidR="00964190" w:rsidRPr="001A65C7" w:rsidRDefault="00964190" w:rsidP="00964190">
      <w:pPr>
        <w:rPr>
          <w:rFonts w:ascii="微軟正黑體" w:eastAsia="微軟正黑體" w:hAnsi="微軟正黑體"/>
        </w:rPr>
      </w:pPr>
    </w:p>
    <w:tbl>
      <w:tblPr>
        <w:tblW w:w="9908" w:type="dxa"/>
        <w:tblInd w:w="-28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262"/>
        <w:gridCol w:w="1417"/>
        <w:gridCol w:w="2307"/>
        <w:gridCol w:w="396"/>
        <w:gridCol w:w="400"/>
        <w:gridCol w:w="397"/>
        <w:gridCol w:w="2752"/>
        <w:gridCol w:w="977"/>
      </w:tblGrid>
      <w:tr w:rsidR="00964190" w:rsidRPr="001A65C7" w14:paraId="70D12B3C" w14:textId="77777777" w:rsidTr="002139B9">
        <w:trPr>
          <w:cantSplit/>
        </w:trPr>
        <w:tc>
          <w:tcPr>
            <w:tcW w:w="9908" w:type="dxa"/>
            <w:gridSpan w:val="8"/>
            <w:tcBorders>
              <w:top w:val="single" w:sz="12" w:space="0" w:color="000000"/>
              <w:left w:val="single" w:sz="12" w:space="0" w:color="000000"/>
              <w:right w:val="single" w:sz="12" w:space="0" w:color="000000"/>
            </w:tcBorders>
          </w:tcPr>
          <w:p w14:paraId="109D7A2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□本系統(網站)尚未建置系統(網站)，預計　年　　月　　日上線。</w:t>
            </w:r>
          </w:p>
          <w:p w14:paraId="04634EC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r w:rsidRPr="001A65C7">
              <w:rPr>
                <w:rFonts w:ascii="微軟正黑體" w:eastAsia="微軟正黑體" w:hAnsi="微軟正黑體" w:hint="eastAsia"/>
              </w:rPr>
              <w:t>本</w:t>
            </w:r>
            <w:r w:rsidRPr="001A65C7">
              <w:rPr>
                <w:rFonts w:ascii="微軟正黑體" w:eastAsia="微軟正黑體" w:hAnsi="微軟正黑體"/>
              </w:rPr>
              <w:t>系統(網站)為後續維護之系統(網站)。</w:t>
            </w:r>
          </w:p>
        </w:tc>
      </w:tr>
      <w:tr w:rsidR="00964190" w:rsidRPr="001A65C7" w14:paraId="69ACF86D" w14:textId="77777777" w:rsidTr="002139B9">
        <w:trPr>
          <w:trHeight w:val="840"/>
          <w:tblHeader/>
        </w:trPr>
        <w:tc>
          <w:tcPr>
            <w:tcW w:w="9908" w:type="dxa"/>
            <w:gridSpan w:val="8"/>
            <w:vAlign w:val="center"/>
          </w:tcPr>
          <w:p w14:paraId="6939CE51" w14:textId="457ACE54"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一</w:t>
            </w:r>
            <w:r w:rsidRPr="001A65C7">
              <w:rPr>
                <w:rFonts w:ascii="微軟正黑體" w:eastAsia="微軟正黑體" w:hAnsi="微軟正黑體"/>
              </w:rPr>
              <w:t>、</w:t>
            </w:r>
            <w:r w:rsidRPr="001A65C7">
              <w:rPr>
                <w:rFonts w:ascii="微軟正黑體" w:eastAsia="微軟正黑體" w:hAnsi="微軟正黑體" w:hint="eastAsia"/>
              </w:rPr>
              <w:t>資通系統防護基準自評表</w:t>
            </w:r>
          </w:p>
        </w:tc>
      </w:tr>
      <w:tr w:rsidR="00964190" w:rsidRPr="001A65C7" w14:paraId="2081E081" w14:textId="77777777" w:rsidTr="002139B9">
        <w:trPr>
          <w:trHeight w:val="840"/>
          <w:tblHeader/>
        </w:trPr>
        <w:tc>
          <w:tcPr>
            <w:tcW w:w="6179" w:type="dxa"/>
            <w:gridSpan w:val="6"/>
            <w:vAlign w:val="center"/>
          </w:tcPr>
          <w:p w14:paraId="2BC3693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檢查項目</w:t>
            </w:r>
          </w:p>
        </w:tc>
        <w:tc>
          <w:tcPr>
            <w:tcW w:w="3729" w:type="dxa"/>
            <w:gridSpan w:val="2"/>
          </w:tcPr>
          <w:p w14:paraId="02A8CB0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計畫執行單位自行查驗（請計畫執行單位填寫說明，並勾選是否符合）</w:t>
            </w:r>
          </w:p>
        </w:tc>
      </w:tr>
      <w:tr w:rsidR="00964190" w:rsidRPr="001A65C7" w14:paraId="0AA50BD1" w14:textId="77777777" w:rsidTr="002139B9">
        <w:trPr>
          <w:trHeight w:val="375"/>
          <w:tblHeader/>
        </w:trPr>
        <w:tc>
          <w:tcPr>
            <w:tcW w:w="1262" w:type="dxa"/>
            <w:vAlign w:val="center"/>
          </w:tcPr>
          <w:p w14:paraId="318E6C3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主項目</w:t>
            </w:r>
          </w:p>
        </w:tc>
        <w:tc>
          <w:tcPr>
            <w:tcW w:w="1417" w:type="dxa"/>
            <w:vAlign w:val="center"/>
          </w:tcPr>
          <w:p w14:paraId="3FDB338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次項目</w:t>
            </w:r>
          </w:p>
        </w:tc>
        <w:tc>
          <w:tcPr>
            <w:tcW w:w="2307" w:type="dxa"/>
            <w:vAlign w:val="center"/>
          </w:tcPr>
          <w:p w14:paraId="5755AEC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系統防護需求</w:t>
            </w:r>
          </w:p>
        </w:tc>
        <w:tc>
          <w:tcPr>
            <w:tcW w:w="396" w:type="dxa"/>
            <w:vAlign w:val="center"/>
          </w:tcPr>
          <w:p w14:paraId="0D1F844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普</w:t>
            </w:r>
          </w:p>
        </w:tc>
        <w:tc>
          <w:tcPr>
            <w:tcW w:w="400" w:type="dxa"/>
            <w:vAlign w:val="center"/>
          </w:tcPr>
          <w:p w14:paraId="0D226C2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中</w:t>
            </w:r>
          </w:p>
        </w:tc>
        <w:tc>
          <w:tcPr>
            <w:tcW w:w="397" w:type="dxa"/>
            <w:vAlign w:val="center"/>
          </w:tcPr>
          <w:p w14:paraId="7C9C4EF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高</w:t>
            </w:r>
          </w:p>
        </w:tc>
        <w:tc>
          <w:tcPr>
            <w:tcW w:w="2752" w:type="dxa"/>
            <w:vAlign w:val="center"/>
          </w:tcPr>
          <w:p w14:paraId="138E2D0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說明現有控制措施</w:t>
            </w:r>
          </w:p>
        </w:tc>
        <w:tc>
          <w:tcPr>
            <w:tcW w:w="977" w:type="dxa"/>
            <w:vAlign w:val="center"/>
          </w:tcPr>
          <w:p w14:paraId="506324F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符合性評估</w:t>
            </w:r>
          </w:p>
          <w:p w14:paraId="068DD80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(每題皆須勾選)</w:t>
            </w:r>
          </w:p>
        </w:tc>
      </w:tr>
      <w:tr w:rsidR="00964190" w:rsidRPr="001A65C7" w14:paraId="41669244" w14:textId="77777777" w:rsidTr="002139B9">
        <w:trPr>
          <w:cantSplit/>
          <w:trHeight w:val="1259"/>
        </w:trPr>
        <w:tc>
          <w:tcPr>
            <w:tcW w:w="1262" w:type="dxa"/>
            <w:vMerge w:val="restart"/>
          </w:tcPr>
          <w:p w14:paraId="78C2F5C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1.存取控制</w:t>
            </w:r>
          </w:p>
        </w:tc>
        <w:tc>
          <w:tcPr>
            <w:tcW w:w="1417" w:type="dxa"/>
            <w:vAlign w:val="center"/>
          </w:tcPr>
          <w:p w14:paraId="6A5C2E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1.1帳號管理</w:t>
            </w:r>
          </w:p>
        </w:tc>
        <w:tc>
          <w:tcPr>
            <w:tcW w:w="2307" w:type="dxa"/>
            <w:vAlign w:val="center"/>
          </w:tcPr>
          <w:p w14:paraId="6D69642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建立帳號管理機制，包含帳號之申請、建立、修改、啟用、停用及刪除之程序。</w:t>
            </w:r>
          </w:p>
          <w:p w14:paraId="7F3391F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(應說明不使用身分證字號為帳號名稱)</w:t>
            </w:r>
          </w:p>
        </w:tc>
        <w:tc>
          <w:tcPr>
            <w:tcW w:w="396" w:type="dxa"/>
            <w:vAlign w:val="center"/>
          </w:tcPr>
          <w:p w14:paraId="7872B4D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6391C59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A57534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322C7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使用者帳號註冊及撤銷、須經過正式申請及審查程序並留存相關紀錄(資訊服務申請單)並不得使用身分證字號，始得配發帳號及密碼。</w:t>
            </w:r>
          </w:p>
        </w:tc>
        <w:tc>
          <w:tcPr>
            <w:tcW w:w="977" w:type="dxa"/>
            <w:vAlign w:val="center"/>
          </w:tcPr>
          <w:p w14:paraId="585C8F9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1FE3C9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6017760C" w14:textId="77777777" w:rsidTr="002139B9">
        <w:trPr>
          <w:cantSplit/>
          <w:trHeight w:val="798"/>
        </w:trPr>
        <w:tc>
          <w:tcPr>
            <w:tcW w:w="1262" w:type="dxa"/>
            <w:vMerge/>
          </w:tcPr>
          <w:p w14:paraId="170623D5" w14:textId="77777777" w:rsidR="00964190" w:rsidRPr="001A65C7" w:rsidRDefault="00964190" w:rsidP="00964190">
            <w:pPr>
              <w:rPr>
                <w:rFonts w:ascii="微軟正黑體" w:eastAsia="微軟正黑體" w:hAnsi="微軟正黑體"/>
              </w:rPr>
            </w:pPr>
          </w:p>
        </w:tc>
        <w:tc>
          <w:tcPr>
            <w:tcW w:w="1417" w:type="dxa"/>
            <w:vAlign w:val="center"/>
          </w:tcPr>
          <w:p w14:paraId="61994FC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1.2帳號管理</w:t>
            </w:r>
          </w:p>
        </w:tc>
        <w:tc>
          <w:tcPr>
            <w:tcW w:w="2307" w:type="dxa"/>
            <w:vAlign w:val="center"/>
          </w:tcPr>
          <w:p w14:paraId="5196AEB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已逾期之臨時或緊急帳號應刪除或禁用。</w:t>
            </w:r>
          </w:p>
        </w:tc>
        <w:tc>
          <w:tcPr>
            <w:tcW w:w="396" w:type="dxa"/>
            <w:vAlign w:val="center"/>
          </w:tcPr>
          <w:p w14:paraId="1CB923AF" w14:textId="77777777" w:rsidR="00964190" w:rsidRPr="001A65C7" w:rsidRDefault="00964190" w:rsidP="00964190">
            <w:pPr>
              <w:rPr>
                <w:rFonts w:ascii="微軟正黑體" w:eastAsia="微軟正黑體" w:hAnsi="微軟正黑體"/>
              </w:rPr>
            </w:pPr>
          </w:p>
        </w:tc>
        <w:tc>
          <w:tcPr>
            <w:tcW w:w="400" w:type="dxa"/>
            <w:vAlign w:val="center"/>
          </w:tcPr>
          <w:p w14:paraId="059AA07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180A5E9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0DC195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短期使用者帳號或臨時緊急帳號，於使用完畢時，確認處理紀錄無異常及留存後即刻刪除。</w:t>
            </w:r>
          </w:p>
        </w:tc>
        <w:tc>
          <w:tcPr>
            <w:tcW w:w="977" w:type="dxa"/>
            <w:vAlign w:val="center"/>
          </w:tcPr>
          <w:p w14:paraId="76C48E1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D8D169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58A8D59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3469E973" w14:textId="77777777" w:rsidTr="002139B9">
        <w:trPr>
          <w:cantSplit/>
          <w:trHeight w:val="558"/>
        </w:trPr>
        <w:tc>
          <w:tcPr>
            <w:tcW w:w="1262" w:type="dxa"/>
            <w:vMerge/>
          </w:tcPr>
          <w:p w14:paraId="7F1882EC" w14:textId="77777777" w:rsidR="00964190" w:rsidRPr="001A65C7" w:rsidRDefault="00964190" w:rsidP="00964190">
            <w:pPr>
              <w:rPr>
                <w:rFonts w:ascii="微軟正黑體" w:eastAsia="微軟正黑體" w:hAnsi="微軟正黑體"/>
              </w:rPr>
            </w:pPr>
          </w:p>
        </w:tc>
        <w:tc>
          <w:tcPr>
            <w:tcW w:w="1417" w:type="dxa"/>
            <w:vAlign w:val="center"/>
          </w:tcPr>
          <w:p w14:paraId="6A638C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1.3帳號管理</w:t>
            </w:r>
          </w:p>
        </w:tc>
        <w:tc>
          <w:tcPr>
            <w:tcW w:w="2307" w:type="dxa"/>
            <w:vAlign w:val="center"/>
          </w:tcPr>
          <w:p w14:paraId="080DF7D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資通系統閒置帳號應禁用。</w:t>
            </w:r>
          </w:p>
        </w:tc>
        <w:tc>
          <w:tcPr>
            <w:tcW w:w="396" w:type="dxa"/>
            <w:vAlign w:val="center"/>
          </w:tcPr>
          <w:p w14:paraId="1AEA3506" w14:textId="77777777" w:rsidR="00964190" w:rsidRPr="001A65C7" w:rsidRDefault="00964190" w:rsidP="00964190">
            <w:pPr>
              <w:rPr>
                <w:rFonts w:ascii="微軟正黑體" w:eastAsia="微軟正黑體" w:hAnsi="微軟正黑體"/>
              </w:rPr>
            </w:pPr>
          </w:p>
        </w:tc>
        <w:tc>
          <w:tcPr>
            <w:tcW w:w="400" w:type="dxa"/>
            <w:vAlign w:val="center"/>
          </w:tcPr>
          <w:p w14:paraId="2600DDF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A4FAB0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D6075F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定義閒置帳號為90天，每季(3、6、9、12月)定期人工清查並刪除帳號。</w:t>
            </w:r>
          </w:p>
        </w:tc>
        <w:tc>
          <w:tcPr>
            <w:tcW w:w="977" w:type="dxa"/>
            <w:vAlign w:val="center"/>
          </w:tcPr>
          <w:p w14:paraId="689A89C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BA56E1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47D426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7CAD32F5" w14:textId="77777777" w:rsidTr="002139B9">
        <w:trPr>
          <w:cantSplit/>
          <w:trHeight w:val="602"/>
        </w:trPr>
        <w:tc>
          <w:tcPr>
            <w:tcW w:w="1262" w:type="dxa"/>
            <w:vMerge/>
          </w:tcPr>
          <w:p w14:paraId="5E2DADCD" w14:textId="77777777" w:rsidR="00964190" w:rsidRPr="001A65C7" w:rsidRDefault="00964190" w:rsidP="00964190">
            <w:pPr>
              <w:rPr>
                <w:rFonts w:ascii="微軟正黑體" w:eastAsia="微軟正黑體" w:hAnsi="微軟正黑體"/>
              </w:rPr>
            </w:pPr>
          </w:p>
        </w:tc>
        <w:tc>
          <w:tcPr>
            <w:tcW w:w="1417" w:type="dxa"/>
            <w:vAlign w:val="center"/>
          </w:tcPr>
          <w:p w14:paraId="1971873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1.4帳號管理</w:t>
            </w:r>
          </w:p>
        </w:tc>
        <w:tc>
          <w:tcPr>
            <w:tcW w:w="2307" w:type="dxa"/>
            <w:vAlign w:val="center"/>
          </w:tcPr>
          <w:p w14:paraId="335BFDA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定期審核資通系統帳號之申請、建立、修改、啟用、停用及刪除。(應說明週期，並以不超過半年為宜，須檢附審查紀錄)</w:t>
            </w:r>
          </w:p>
        </w:tc>
        <w:tc>
          <w:tcPr>
            <w:tcW w:w="396" w:type="dxa"/>
            <w:vAlign w:val="center"/>
          </w:tcPr>
          <w:p w14:paraId="6B1DBE03" w14:textId="77777777" w:rsidR="00964190" w:rsidRPr="001A65C7" w:rsidRDefault="00964190" w:rsidP="00964190">
            <w:pPr>
              <w:rPr>
                <w:rFonts w:ascii="微軟正黑體" w:eastAsia="微軟正黑體" w:hAnsi="微軟正黑體"/>
              </w:rPr>
            </w:pPr>
          </w:p>
        </w:tc>
        <w:tc>
          <w:tcPr>
            <w:tcW w:w="400" w:type="dxa"/>
            <w:vAlign w:val="center"/>
          </w:tcPr>
          <w:p w14:paraId="6F0F5F9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BD3104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B24475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每半年(3、9月)審核資通系統帳號使用現況，檢視是否存在帳號被異常建立、竄改或啟用等行為，並禁用或刪除閒置帳號與臨時帳號。</w:t>
            </w:r>
          </w:p>
        </w:tc>
        <w:tc>
          <w:tcPr>
            <w:tcW w:w="977" w:type="dxa"/>
            <w:vAlign w:val="center"/>
          </w:tcPr>
          <w:p w14:paraId="29D19C6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9695C4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0A04FEB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69C9759A" w14:textId="77777777" w:rsidTr="002139B9">
        <w:trPr>
          <w:cantSplit/>
          <w:trHeight w:val="602"/>
        </w:trPr>
        <w:tc>
          <w:tcPr>
            <w:tcW w:w="1262" w:type="dxa"/>
            <w:vMerge/>
          </w:tcPr>
          <w:p w14:paraId="1B88D7D8" w14:textId="77777777" w:rsidR="00964190" w:rsidRPr="001A65C7" w:rsidRDefault="00964190" w:rsidP="00964190">
            <w:pPr>
              <w:rPr>
                <w:rFonts w:ascii="微軟正黑體" w:eastAsia="微軟正黑體" w:hAnsi="微軟正黑體"/>
              </w:rPr>
            </w:pPr>
          </w:p>
        </w:tc>
        <w:tc>
          <w:tcPr>
            <w:tcW w:w="1417" w:type="dxa"/>
            <w:vAlign w:val="center"/>
          </w:tcPr>
          <w:p w14:paraId="6BCD303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1.5帳號管理</w:t>
            </w:r>
          </w:p>
        </w:tc>
        <w:tc>
          <w:tcPr>
            <w:tcW w:w="2307" w:type="dxa"/>
            <w:vAlign w:val="center"/>
          </w:tcPr>
          <w:p w14:paraId="39C08BE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機關應定義各系統之閒置時間或可使用期限與資通系統之使用情況及條件。</w:t>
            </w:r>
          </w:p>
        </w:tc>
        <w:tc>
          <w:tcPr>
            <w:tcW w:w="396" w:type="dxa"/>
            <w:vAlign w:val="center"/>
          </w:tcPr>
          <w:p w14:paraId="2AC3B439" w14:textId="77777777" w:rsidR="00964190" w:rsidRPr="001A65C7" w:rsidRDefault="00964190" w:rsidP="00964190">
            <w:pPr>
              <w:rPr>
                <w:rFonts w:ascii="微軟正黑體" w:eastAsia="微軟正黑體" w:hAnsi="微軟正黑體"/>
              </w:rPr>
            </w:pPr>
          </w:p>
        </w:tc>
        <w:tc>
          <w:tcPr>
            <w:tcW w:w="400" w:type="dxa"/>
            <w:vAlign w:val="center"/>
          </w:tcPr>
          <w:p w14:paraId="30E5B4FE" w14:textId="77777777" w:rsidR="00964190" w:rsidRPr="001A65C7" w:rsidRDefault="00964190" w:rsidP="00964190">
            <w:pPr>
              <w:rPr>
                <w:rFonts w:ascii="微軟正黑體" w:eastAsia="微軟正黑體" w:hAnsi="微軟正黑體"/>
              </w:rPr>
            </w:pPr>
          </w:p>
        </w:tc>
        <w:tc>
          <w:tcPr>
            <w:tcW w:w="397" w:type="dxa"/>
            <w:vAlign w:val="center"/>
          </w:tcPr>
          <w:p w14:paraId="775D364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4DF86955" w14:textId="77777777" w:rsidR="00964190" w:rsidRPr="001A65C7" w:rsidRDefault="00964190" w:rsidP="00964190">
            <w:pPr>
              <w:rPr>
                <w:rFonts w:ascii="微軟正黑體" w:eastAsia="微軟正黑體" w:hAnsi="微軟正黑體"/>
              </w:rPr>
            </w:pPr>
          </w:p>
        </w:tc>
        <w:tc>
          <w:tcPr>
            <w:tcW w:w="977" w:type="dxa"/>
            <w:vAlign w:val="center"/>
          </w:tcPr>
          <w:p w14:paraId="4DEDC16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521C9B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C43380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C0923F1" w14:textId="77777777" w:rsidTr="002139B9">
        <w:trPr>
          <w:cantSplit/>
          <w:trHeight w:val="930"/>
        </w:trPr>
        <w:tc>
          <w:tcPr>
            <w:tcW w:w="1262" w:type="dxa"/>
            <w:vMerge/>
          </w:tcPr>
          <w:p w14:paraId="70B187F5" w14:textId="77777777" w:rsidR="00964190" w:rsidRPr="001A65C7" w:rsidRDefault="00964190" w:rsidP="00964190">
            <w:pPr>
              <w:rPr>
                <w:rFonts w:ascii="微軟正黑體" w:eastAsia="微軟正黑體" w:hAnsi="微軟正黑體"/>
              </w:rPr>
            </w:pPr>
          </w:p>
        </w:tc>
        <w:tc>
          <w:tcPr>
            <w:tcW w:w="1417" w:type="dxa"/>
            <w:vAlign w:val="center"/>
          </w:tcPr>
          <w:p w14:paraId="65B9BB3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1.6帳號管理</w:t>
            </w:r>
          </w:p>
        </w:tc>
        <w:tc>
          <w:tcPr>
            <w:tcW w:w="2307" w:type="dxa"/>
            <w:vAlign w:val="center"/>
          </w:tcPr>
          <w:p w14:paraId="2150E91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逾越機關所許可之閒置時間或可使用期限時，系統應自動將使用者登出。(說明系統登出時間)</w:t>
            </w:r>
          </w:p>
        </w:tc>
        <w:tc>
          <w:tcPr>
            <w:tcW w:w="396" w:type="dxa"/>
            <w:vAlign w:val="center"/>
          </w:tcPr>
          <w:p w14:paraId="380B7166" w14:textId="77777777" w:rsidR="00964190" w:rsidRPr="001A65C7" w:rsidRDefault="00964190" w:rsidP="00964190">
            <w:pPr>
              <w:rPr>
                <w:rFonts w:ascii="微軟正黑體" w:eastAsia="微軟正黑體" w:hAnsi="微軟正黑體"/>
              </w:rPr>
            </w:pPr>
          </w:p>
        </w:tc>
        <w:tc>
          <w:tcPr>
            <w:tcW w:w="400" w:type="dxa"/>
            <w:vAlign w:val="center"/>
          </w:tcPr>
          <w:p w14:paraId="2A0A1F90" w14:textId="77777777" w:rsidR="00964190" w:rsidRPr="001A65C7" w:rsidRDefault="00964190" w:rsidP="00964190">
            <w:pPr>
              <w:rPr>
                <w:rFonts w:ascii="微軟正黑體" w:eastAsia="微軟正黑體" w:hAnsi="微軟正黑體"/>
              </w:rPr>
            </w:pPr>
          </w:p>
        </w:tc>
        <w:tc>
          <w:tcPr>
            <w:tcW w:w="397" w:type="dxa"/>
            <w:vAlign w:val="center"/>
          </w:tcPr>
          <w:p w14:paraId="6169920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A150C83" w14:textId="77777777" w:rsidR="00964190" w:rsidRPr="001A65C7" w:rsidRDefault="00964190" w:rsidP="00964190">
            <w:pPr>
              <w:rPr>
                <w:rFonts w:ascii="微軟正黑體" w:eastAsia="微軟正黑體" w:hAnsi="微軟正黑體"/>
              </w:rPr>
            </w:pPr>
          </w:p>
        </w:tc>
        <w:tc>
          <w:tcPr>
            <w:tcW w:w="977" w:type="dxa"/>
            <w:vAlign w:val="center"/>
          </w:tcPr>
          <w:p w14:paraId="048DC6E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4E13253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4F877E6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2EBC7975" w14:textId="77777777" w:rsidTr="002139B9">
        <w:trPr>
          <w:cantSplit/>
          <w:trHeight w:val="690"/>
        </w:trPr>
        <w:tc>
          <w:tcPr>
            <w:tcW w:w="1262" w:type="dxa"/>
            <w:vMerge/>
          </w:tcPr>
          <w:p w14:paraId="25B484F5" w14:textId="77777777" w:rsidR="00964190" w:rsidRPr="001A65C7" w:rsidRDefault="00964190" w:rsidP="00964190">
            <w:pPr>
              <w:rPr>
                <w:rFonts w:ascii="微軟正黑體" w:eastAsia="微軟正黑體" w:hAnsi="微軟正黑體"/>
              </w:rPr>
            </w:pPr>
          </w:p>
        </w:tc>
        <w:tc>
          <w:tcPr>
            <w:tcW w:w="1417" w:type="dxa"/>
            <w:vAlign w:val="center"/>
          </w:tcPr>
          <w:p w14:paraId="195D6B8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1.7帳號管理</w:t>
            </w:r>
          </w:p>
        </w:tc>
        <w:tc>
          <w:tcPr>
            <w:tcW w:w="2307" w:type="dxa"/>
            <w:vAlign w:val="center"/>
          </w:tcPr>
          <w:p w14:paraId="2FF28FD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應依機關規定之情況及條件，使用資通系統。(說明機關規定，包含組態)</w:t>
            </w:r>
          </w:p>
        </w:tc>
        <w:tc>
          <w:tcPr>
            <w:tcW w:w="396" w:type="dxa"/>
            <w:vAlign w:val="center"/>
          </w:tcPr>
          <w:p w14:paraId="0785836D" w14:textId="77777777" w:rsidR="00964190" w:rsidRPr="001A65C7" w:rsidRDefault="00964190" w:rsidP="00964190">
            <w:pPr>
              <w:rPr>
                <w:rFonts w:ascii="微軟正黑體" w:eastAsia="微軟正黑體" w:hAnsi="微軟正黑體"/>
              </w:rPr>
            </w:pPr>
          </w:p>
        </w:tc>
        <w:tc>
          <w:tcPr>
            <w:tcW w:w="400" w:type="dxa"/>
            <w:vAlign w:val="center"/>
          </w:tcPr>
          <w:p w14:paraId="280FAF49" w14:textId="77777777" w:rsidR="00964190" w:rsidRPr="001A65C7" w:rsidRDefault="00964190" w:rsidP="00964190">
            <w:pPr>
              <w:rPr>
                <w:rFonts w:ascii="微軟正黑體" w:eastAsia="微軟正黑體" w:hAnsi="微軟正黑體"/>
              </w:rPr>
            </w:pPr>
          </w:p>
        </w:tc>
        <w:tc>
          <w:tcPr>
            <w:tcW w:w="397" w:type="dxa"/>
            <w:vAlign w:val="center"/>
          </w:tcPr>
          <w:p w14:paraId="7CC4505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124A3A99" w14:textId="77777777" w:rsidR="00964190" w:rsidRPr="001A65C7" w:rsidRDefault="00964190" w:rsidP="00964190">
            <w:pPr>
              <w:rPr>
                <w:rFonts w:ascii="微軟正黑體" w:eastAsia="微軟正黑體" w:hAnsi="微軟正黑體"/>
              </w:rPr>
            </w:pPr>
          </w:p>
        </w:tc>
        <w:tc>
          <w:tcPr>
            <w:tcW w:w="977" w:type="dxa"/>
            <w:vAlign w:val="center"/>
          </w:tcPr>
          <w:p w14:paraId="44B6CD2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3E86B1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7662289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354B2E1F" w14:textId="77777777" w:rsidTr="002139B9">
        <w:trPr>
          <w:cantSplit/>
          <w:trHeight w:val="1050"/>
        </w:trPr>
        <w:tc>
          <w:tcPr>
            <w:tcW w:w="1262" w:type="dxa"/>
            <w:vMerge/>
          </w:tcPr>
          <w:p w14:paraId="0F8C4B5C" w14:textId="77777777" w:rsidR="00964190" w:rsidRPr="001A65C7" w:rsidRDefault="00964190" w:rsidP="00964190">
            <w:pPr>
              <w:rPr>
                <w:rFonts w:ascii="微軟正黑體" w:eastAsia="微軟正黑體" w:hAnsi="微軟正黑體"/>
              </w:rPr>
            </w:pPr>
          </w:p>
        </w:tc>
        <w:tc>
          <w:tcPr>
            <w:tcW w:w="1417" w:type="dxa"/>
            <w:vAlign w:val="center"/>
          </w:tcPr>
          <w:p w14:paraId="1433B15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1.8帳號管理</w:t>
            </w:r>
          </w:p>
        </w:tc>
        <w:tc>
          <w:tcPr>
            <w:tcW w:w="2307" w:type="dxa"/>
            <w:vAlign w:val="center"/>
          </w:tcPr>
          <w:p w14:paraId="1E26EA7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監控資通系統帳號，如發現帳號違常使用時回報管理者。</w:t>
            </w:r>
          </w:p>
          <w:p w14:paraId="55FD8FE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(應設定特殊權限的嚴格管理措施)</w:t>
            </w:r>
          </w:p>
        </w:tc>
        <w:tc>
          <w:tcPr>
            <w:tcW w:w="396" w:type="dxa"/>
            <w:vAlign w:val="center"/>
          </w:tcPr>
          <w:p w14:paraId="7B856A80" w14:textId="77777777" w:rsidR="00964190" w:rsidRPr="001A65C7" w:rsidRDefault="00964190" w:rsidP="00964190">
            <w:pPr>
              <w:rPr>
                <w:rFonts w:ascii="微軟正黑體" w:eastAsia="微軟正黑體" w:hAnsi="微軟正黑體"/>
              </w:rPr>
            </w:pPr>
          </w:p>
        </w:tc>
        <w:tc>
          <w:tcPr>
            <w:tcW w:w="400" w:type="dxa"/>
            <w:vAlign w:val="center"/>
          </w:tcPr>
          <w:p w14:paraId="4853A071" w14:textId="77777777" w:rsidR="00964190" w:rsidRPr="001A65C7" w:rsidRDefault="00964190" w:rsidP="00964190">
            <w:pPr>
              <w:rPr>
                <w:rFonts w:ascii="微軟正黑體" w:eastAsia="微軟正黑體" w:hAnsi="微軟正黑體"/>
              </w:rPr>
            </w:pPr>
          </w:p>
        </w:tc>
        <w:tc>
          <w:tcPr>
            <w:tcW w:w="397" w:type="dxa"/>
            <w:vAlign w:val="center"/>
          </w:tcPr>
          <w:p w14:paraId="4B3EF74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49A12BAB" w14:textId="77777777" w:rsidR="00964190" w:rsidRPr="001A65C7" w:rsidRDefault="00964190" w:rsidP="00964190">
            <w:pPr>
              <w:rPr>
                <w:rFonts w:ascii="微軟正黑體" w:eastAsia="微軟正黑體" w:hAnsi="微軟正黑體"/>
              </w:rPr>
            </w:pPr>
          </w:p>
        </w:tc>
        <w:tc>
          <w:tcPr>
            <w:tcW w:w="977" w:type="dxa"/>
            <w:vAlign w:val="center"/>
          </w:tcPr>
          <w:p w14:paraId="471526E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1820EF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4585B3B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3448469" w14:textId="77777777" w:rsidTr="002139B9">
        <w:trPr>
          <w:cantSplit/>
          <w:trHeight w:val="1050"/>
        </w:trPr>
        <w:tc>
          <w:tcPr>
            <w:tcW w:w="1262" w:type="dxa"/>
            <w:vMerge/>
          </w:tcPr>
          <w:p w14:paraId="2035242B" w14:textId="77777777" w:rsidR="00964190" w:rsidRPr="001A65C7" w:rsidRDefault="00964190" w:rsidP="00964190">
            <w:pPr>
              <w:rPr>
                <w:rFonts w:ascii="微軟正黑體" w:eastAsia="微軟正黑體" w:hAnsi="微軟正黑體"/>
              </w:rPr>
            </w:pPr>
          </w:p>
        </w:tc>
        <w:tc>
          <w:tcPr>
            <w:tcW w:w="1417" w:type="dxa"/>
            <w:vAlign w:val="center"/>
          </w:tcPr>
          <w:p w14:paraId="31B9555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1.9最小權限</w:t>
            </w:r>
          </w:p>
        </w:tc>
        <w:tc>
          <w:tcPr>
            <w:tcW w:w="2307" w:type="dxa"/>
            <w:vAlign w:val="center"/>
          </w:tcPr>
          <w:p w14:paraId="2E0BF50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採最小權限原則，僅允許使用者(或代表使用者行為的程序)依據機關任務和業務功能，完成指派任務所需之授權存取。</w:t>
            </w:r>
          </w:p>
          <w:p w14:paraId="1BC2C74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(範圍:運行於作業系統上之網站及資料庫相關應用程式[非使用作業系統最高權限帳號啟動])</w:t>
            </w:r>
          </w:p>
        </w:tc>
        <w:tc>
          <w:tcPr>
            <w:tcW w:w="396" w:type="dxa"/>
            <w:vAlign w:val="center"/>
          </w:tcPr>
          <w:p w14:paraId="1A63FD89" w14:textId="77777777" w:rsidR="00964190" w:rsidRPr="001A65C7" w:rsidRDefault="00964190" w:rsidP="00964190">
            <w:pPr>
              <w:rPr>
                <w:rFonts w:ascii="微軟正黑體" w:eastAsia="微軟正黑體" w:hAnsi="微軟正黑體"/>
              </w:rPr>
            </w:pPr>
          </w:p>
        </w:tc>
        <w:tc>
          <w:tcPr>
            <w:tcW w:w="400" w:type="dxa"/>
            <w:vAlign w:val="center"/>
          </w:tcPr>
          <w:p w14:paraId="0902253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25AB4E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CD9E5E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填寫申請表單申請或異動帳號，資通系統管理員依權責人員審核結果開通其業務所需之最小權限；後續清查審核帳號使用者與帳號權限是否滿足其業務所需之最小權限。</w:t>
            </w:r>
          </w:p>
        </w:tc>
        <w:tc>
          <w:tcPr>
            <w:tcW w:w="977" w:type="dxa"/>
            <w:vAlign w:val="center"/>
          </w:tcPr>
          <w:p w14:paraId="2E563B7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D342EE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15F92D1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76782F57" w14:textId="77777777" w:rsidTr="002139B9">
        <w:trPr>
          <w:cantSplit/>
          <w:trHeight w:val="1972"/>
        </w:trPr>
        <w:tc>
          <w:tcPr>
            <w:tcW w:w="1262" w:type="dxa"/>
            <w:vMerge/>
          </w:tcPr>
          <w:p w14:paraId="46985F93" w14:textId="77777777" w:rsidR="00964190" w:rsidRPr="001A65C7" w:rsidRDefault="00964190" w:rsidP="00964190">
            <w:pPr>
              <w:rPr>
                <w:rFonts w:ascii="微軟正黑體" w:eastAsia="微軟正黑體" w:hAnsi="微軟正黑體"/>
              </w:rPr>
            </w:pPr>
          </w:p>
        </w:tc>
        <w:tc>
          <w:tcPr>
            <w:tcW w:w="1417" w:type="dxa"/>
            <w:vAlign w:val="center"/>
          </w:tcPr>
          <w:p w14:paraId="5E97636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1.10遠端存取</w:t>
            </w:r>
          </w:p>
        </w:tc>
        <w:tc>
          <w:tcPr>
            <w:tcW w:w="2307" w:type="dxa"/>
            <w:vAlign w:val="center"/>
          </w:tcPr>
          <w:p w14:paraId="70CDD19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對於每一種允許之遠端存取類型，均應先取得授權，建立使用限制、組態需求、連線需求及文件化。</w:t>
            </w:r>
          </w:p>
        </w:tc>
        <w:tc>
          <w:tcPr>
            <w:tcW w:w="396" w:type="dxa"/>
            <w:vAlign w:val="center"/>
          </w:tcPr>
          <w:p w14:paraId="22EF7AC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58452EB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711E95F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D6D3E3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 xml:space="preserve">管理介面存取須限定特定 IP 位址，以防火牆控管進行 IP 白名單管理。當有管理需求時，申請單位須先向計畫單位提出申請，明確說明用途、存取端 IP 以及存取期間。經計畫單位核准後，再由計畫單位通知 </w:t>
            </w:r>
            <w:r w:rsidRPr="001A65C7">
              <w:rPr>
                <w:rFonts w:ascii="微軟正黑體" w:eastAsia="微軟正黑體" w:hAnsi="微軟正黑體" w:hint="eastAsia"/>
              </w:rPr>
              <w:t>管理單位潮網科技開</w:t>
            </w:r>
            <w:r w:rsidRPr="001A65C7">
              <w:rPr>
                <w:rFonts w:ascii="微軟正黑體" w:eastAsia="微軟正黑體" w:hAnsi="微軟正黑體"/>
              </w:rPr>
              <w:t>放該指定 IP 位址之連線存取權限，並交付專用帳號密碼。使用完畢後，由管理單位</w:t>
            </w:r>
            <w:r w:rsidRPr="001A65C7">
              <w:rPr>
                <w:rFonts w:ascii="微軟正黑體" w:eastAsia="微軟正黑體" w:hAnsi="微軟正黑體" w:hint="eastAsia"/>
              </w:rPr>
              <w:t>潮網科技</w:t>
            </w:r>
            <w:r w:rsidRPr="001A65C7">
              <w:rPr>
                <w:rFonts w:ascii="微軟正黑體" w:eastAsia="微軟正黑體" w:hAnsi="微軟正黑體"/>
              </w:rPr>
              <w:t>立即移除允許之 IP 位址並重置密碼，並完整記錄於文件中，以備日後稽核。</w:t>
            </w:r>
          </w:p>
        </w:tc>
        <w:tc>
          <w:tcPr>
            <w:tcW w:w="977" w:type="dxa"/>
            <w:vAlign w:val="center"/>
          </w:tcPr>
          <w:p w14:paraId="22F8911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4E2A8F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76CEF34C" w14:textId="77777777" w:rsidTr="002139B9">
        <w:trPr>
          <w:cantSplit/>
          <w:trHeight w:val="1972"/>
        </w:trPr>
        <w:tc>
          <w:tcPr>
            <w:tcW w:w="1262" w:type="dxa"/>
            <w:vMerge/>
          </w:tcPr>
          <w:p w14:paraId="7BBD1E3A" w14:textId="77777777" w:rsidR="00964190" w:rsidRPr="001A65C7" w:rsidRDefault="00964190" w:rsidP="00964190">
            <w:pPr>
              <w:rPr>
                <w:rFonts w:ascii="微軟正黑體" w:eastAsia="微軟正黑體" w:hAnsi="微軟正黑體"/>
              </w:rPr>
            </w:pPr>
          </w:p>
        </w:tc>
        <w:tc>
          <w:tcPr>
            <w:tcW w:w="1417" w:type="dxa"/>
            <w:vAlign w:val="center"/>
          </w:tcPr>
          <w:p w14:paraId="213DA09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1.11遠端存取</w:t>
            </w:r>
          </w:p>
        </w:tc>
        <w:tc>
          <w:tcPr>
            <w:tcW w:w="2307" w:type="dxa"/>
            <w:vAlign w:val="center"/>
          </w:tcPr>
          <w:p w14:paraId="54459A2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使用者之權限檢查作業應於伺服器端完成。</w:t>
            </w:r>
          </w:p>
        </w:tc>
        <w:tc>
          <w:tcPr>
            <w:tcW w:w="396" w:type="dxa"/>
            <w:vAlign w:val="center"/>
          </w:tcPr>
          <w:p w14:paraId="0D372B2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187F230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06E9AC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E35A89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主機系統僅開放由網頁伺服器專屬使用者（如 www-data、</w:t>
            </w:r>
            <w:proofErr w:type="spellStart"/>
            <w:r w:rsidRPr="001A65C7">
              <w:rPr>
                <w:rFonts w:ascii="微軟正黑體" w:eastAsia="微軟正黑體" w:hAnsi="微軟正黑體"/>
              </w:rPr>
              <w:t>apache</w:t>
            </w:r>
            <w:proofErr w:type="spellEnd"/>
            <w:r w:rsidRPr="001A65C7">
              <w:rPr>
                <w:rFonts w:ascii="微軟正黑體" w:eastAsia="微軟正黑體" w:hAnsi="微軟正黑體"/>
              </w:rPr>
              <w:t xml:space="preserve"> 等）執行網站應用程式之所有功能，應用程式內之權限檢查、使用者認證及授權機制均需透過伺服器端程式碼進行處理及驗證。網站應用程式嚴格禁止透過網頁伺服器使用者帳號直接於作業系統層級建立、修改或刪除其他作業系統使用者帳號或權限。另於主機作業系統層級，最高權限使用者僅供管理單位</w:t>
            </w:r>
            <w:r w:rsidRPr="001A65C7">
              <w:rPr>
                <w:rFonts w:ascii="微軟正黑體" w:eastAsia="微軟正黑體" w:hAnsi="微軟正黑體" w:hint="eastAsia"/>
              </w:rPr>
              <w:t>潮網科技</w:t>
            </w:r>
            <w:r w:rsidRPr="001A65C7">
              <w:rPr>
                <w:rFonts w:ascii="微軟正黑體" w:eastAsia="微軟正黑體" w:hAnsi="微軟正黑體"/>
              </w:rPr>
              <w:t>用於伺服器維運與系統管理作業，例如系統更新、組態調整、日誌分析及資安維護等管理用途，嚴禁用於日常網站應用功能。所有使用最高權限之存取與操作，須進行紀錄及定期稽核。</w:t>
            </w:r>
          </w:p>
        </w:tc>
        <w:tc>
          <w:tcPr>
            <w:tcW w:w="977" w:type="dxa"/>
            <w:vAlign w:val="center"/>
          </w:tcPr>
          <w:p w14:paraId="3B91042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4558B2C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3D91A08F" w14:textId="77777777" w:rsidTr="002139B9">
        <w:trPr>
          <w:cantSplit/>
          <w:trHeight w:val="656"/>
        </w:trPr>
        <w:tc>
          <w:tcPr>
            <w:tcW w:w="1262" w:type="dxa"/>
            <w:vMerge/>
          </w:tcPr>
          <w:p w14:paraId="7C58B29A" w14:textId="77777777" w:rsidR="00964190" w:rsidRPr="001A65C7" w:rsidRDefault="00964190" w:rsidP="00964190">
            <w:pPr>
              <w:rPr>
                <w:rFonts w:ascii="微軟正黑體" w:eastAsia="微軟正黑體" w:hAnsi="微軟正黑體"/>
              </w:rPr>
            </w:pPr>
          </w:p>
        </w:tc>
        <w:tc>
          <w:tcPr>
            <w:tcW w:w="1417" w:type="dxa"/>
            <w:vAlign w:val="center"/>
          </w:tcPr>
          <w:p w14:paraId="71C8B1D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1.12遠端存取</w:t>
            </w:r>
          </w:p>
        </w:tc>
        <w:tc>
          <w:tcPr>
            <w:tcW w:w="2307" w:type="dxa"/>
            <w:vAlign w:val="center"/>
          </w:tcPr>
          <w:p w14:paraId="3B5C1EC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應監控遠端存取機關內部網段或資通系統後臺之連線。</w:t>
            </w:r>
          </w:p>
        </w:tc>
        <w:tc>
          <w:tcPr>
            <w:tcW w:w="396" w:type="dxa"/>
            <w:vAlign w:val="center"/>
          </w:tcPr>
          <w:p w14:paraId="5814F09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365E8AD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401974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C16311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 xml:space="preserve">系統或服務若非屬於機關內部架構（即位於外網），一律禁止與機關內部網段之任何系統或服務進行直接連線或存取。資通系統後臺之伺服器 SSH 管理介面，僅限由 </w:t>
            </w:r>
            <w:r w:rsidRPr="001A65C7">
              <w:rPr>
                <w:rFonts w:ascii="微軟正黑體" w:eastAsia="微軟正黑體" w:hAnsi="微軟正黑體" w:hint="eastAsia"/>
              </w:rPr>
              <w:t>潮網科技</w:t>
            </w:r>
            <w:r w:rsidRPr="001A65C7">
              <w:rPr>
                <w:rFonts w:ascii="微軟正黑體" w:eastAsia="微軟正黑體" w:hAnsi="微軟正黑體"/>
              </w:rPr>
              <w:t>指定管理 IP 位址進行遠端連線，並透過防火牆或網路存取控制清單（ACL）進行 IP 位址限制，其他外部 IP 位址一律禁止連線。此外，資通系統後臺伺服器建置連線監控及記錄機制，對 SSH 等遠端連線行為進行即時記錄及監控。</w:t>
            </w:r>
            <w:r w:rsidRPr="001A65C7">
              <w:rPr>
                <w:rFonts w:ascii="微軟正黑體" w:eastAsia="微軟正黑體" w:hAnsi="微軟正黑體" w:hint="eastAsia"/>
              </w:rPr>
              <w:t>潮網科技</w:t>
            </w:r>
            <w:r w:rsidRPr="001A65C7">
              <w:rPr>
                <w:rFonts w:ascii="微軟正黑體" w:eastAsia="微軟正黑體" w:hAnsi="微軟正黑體"/>
              </w:rPr>
              <w:t>僅在收到設研院通知系統異常，需協助進行系統排錯及維護時，始可主動進行遠端連線操作，並應完整記錄登入時間、來源 IP、操作內容及結束連線之時間，平時禁止主動登入連線。所有連線監控紀錄保存，並定期檢視以備後續資安稽核。</w:t>
            </w:r>
          </w:p>
        </w:tc>
        <w:tc>
          <w:tcPr>
            <w:tcW w:w="977" w:type="dxa"/>
            <w:vAlign w:val="center"/>
          </w:tcPr>
          <w:p w14:paraId="6A667AE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885BC3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0C465ED0" w14:textId="77777777" w:rsidTr="002139B9">
        <w:trPr>
          <w:cantSplit/>
          <w:trHeight w:val="998"/>
        </w:trPr>
        <w:tc>
          <w:tcPr>
            <w:tcW w:w="1262" w:type="dxa"/>
            <w:vMerge/>
          </w:tcPr>
          <w:p w14:paraId="16C95210" w14:textId="77777777" w:rsidR="00964190" w:rsidRPr="001A65C7" w:rsidRDefault="00964190" w:rsidP="00964190">
            <w:pPr>
              <w:rPr>
                <w:rFonts w:ascii="微軟正黑體" w:eastAsia="微軟正黑體" w:hAnsi="微軟正黑體"/>
              </w:rPr>
            </w:pPr>
          </w:p>
        </w:tc>
        <w:tc>
          <w:tcPr>
            <w:tcW w:w="1417" w:type="dxa"/>
            <w:vAlign w:val="center"/>
          </w:tcPr>
          <w:p w14:paraId="445DE78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1.13遠端存取</w:t>
            </w:r>
          </w:p>
        </w:tc>
        <w:tc>
          <w:tcPr>
            <w:tcW w:w="2307" w:type="dxa"/>
            <w:vAlign w:val="center"/>
          </w:tcPr>
          <w:p w14:paraId="6189382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應採用加密機制。</w:t>
            </w:r>
          </w:p>
        </w:tc>
        <w:tc>
          <w:tcPr>
            <w:tcW w:w="396" w:type="dxa"/>
            <w:vAlign w:val="center"/>
          </w:tcPr>
          <w:p w14:paraId="683D37B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0F90579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2F7D982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0429E2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遠端存取資通系統時，以加密機制保護機敏資料傳輸時之機密性。採用全站跳轉HTTPS方式加密傳輸。</w:t>
            </w:r>
          </w:p>
        </w:tc>
        <w:tc>
          <w:tcPr>
            <w:tcW w:w="977" w:type="dxa"/>
            <w:vAlign w:val="center"/>
          </w:tcPr>
          <w:p w14:paraId="16BB234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445291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02D64C18" w14:textId="77777777" w:rsidTr="002139B9">
        <w:trPr>
          <w:cantSplit/>
          <w:trHeight w:val="802"/>
        </w:trPr>
        <w:tc>
          <w:tcPr>
            <w:tcW w:w="1262" w:type="dxa"/>
            <w:vMerge/>
          </w:tcPr>
          <w:p w14:paraId="02AFF622" w14:textId="77777777" w:rsidR="00964190" w:rsidRPr="001A65C7" w:rsidRDefault="00964190" w:rsidP="00964190">
            <w:pPr>
              <w:rPr>
                <w:rFonts w:ascii="微軟正黑體" w:eastAsia="微軟正黑體" w:hAnsi="微軟正黑體"/>
              </w:rPr>
            </w:pPr>
          </w:p>
        </w:tc>
        <w:tc>
          <w:tcPr>
            <w:tcW w:w="1417" w:type="dxa"/>
            <w:vAlign w:val="center"/>
          </w:tcPr>
          <w:p w14:paraId="33821C0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1.14遠端存取</w:t>
            </w:r>
          </w:p>
        </w:tc>
        <w:tc>
          <w:tcPr>
            <w:tcW w:w="2307" w:type="dxa"/>
            <w:vAlign w:val="center"/>
          </w:tcPr>
          <w:p w14:paraId="217A937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遠端存取之來源應為機關已預先定義及管理之存取控制點。</w:t>
            </w:r>
          </w:p>
        </w:tc>
        <w:tc>
          <w:tcPr>
            <w:tcW w:w="396" w:type="dxa"/>
            <w:vAlign w:val="center"/>
          </w:tcPr>
          <w:p w14:paraId="7678E372" w14:textId="77777777" w:rsidR="00964190" w:rsidRPr="001A65C7" w:rsidRDefault="00964190" w:rsidP="00964190">
            <w:pPr>
              <w:rPr>
                <w:rFonts w:ascii="微軟正黑體" w:eastAsia="微軟正黑體" w:hAnsi="微軟正黑體"/>
              </w:rPr>
            </w:pPr>
          </w:p>
        </w:tc>
        <w:tc>
          <w:tcPr>
            <w:tcW w:w="400" w:type="dxa"/>
            <w:vAlign w:val="center"/>
          </w:tcPr>
          <w:p w14:paraId="16BA7FB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BC2F1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0B3559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主機管理提供Plesk與FTP予設研院使用； 遠端存取SSH權限僅有主機維運廠商受管制之人員於管制環境下方可連線，並且僅於以下情況方會連線: 1. 接獲報修主機異常情況，進行主機查修 (作業後會通知檢查資訊) 2. 主機監控系統發現主機有任何異常情況 (作業後會主動通知監控異常等資訊) 3. 進行主機更新、維護等維運相關行為 (作業前會主動通知作業時間與作業排程)</w:t>
            </w:r>
          </w:p>
        </w:tc>
        <w:tc>
          <w:tcPr>
            <w:tcW w:w="977" w:type="dxa"/>
            <w:vAlign w:val="center"/>
          </w:tcPr>
          <w:p w14:paraId="0AE7F1B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F304A6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7AA40EB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4CBCF503" w14:textId="77777777" w:rsidTr="002139B9">
        <w:trPr>
          <w:cantSplit/>
          <w:trHeight w:val="563"/>
        </w:trPr>
        <w:tc>
          <w:tcPr>
            <w:tcW w:w="1262" w:type="dxa"/>
            <w:vMerge w:val="restart"/>
          </w:tcPr>
          <w:p w14:paraId="7231E9B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2.事件日誌與可歸責性</w:t>
            </w:r>
          </w:p>
        </w:tc>
        <w:tc>
          <w:tcPr>
            <w:tcW w:w="1417" w:type="dxa"/>
            <w:vAlign w:val="center"/>
          </w:tcPr>
          <w:p w14:paraId="7FDF154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2.1記錄事件</w:t>
            </w:r>
          </w:p>
        </w:tc>
        <w:tc>
          <w:tcPr>
            <w:tcW w:w="2307" w:type="dxa"/>
            <w:vAlign w:val="center"/>
          </w:tcPr>
          <w:p w14:paraId="2C3F230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訂定日誌之記錄時間週期及紀錄留存政策，並保留日誌至少六個月。(應保留以下4種Log)</w:t>
            </w:r>
          </w:p>
          <w:p w14:paraId="0D2F70E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1.作業系統日誌(OS event log)</w:t>
            </w:r>
          </w:p>
          <w:p w14:paraId="700A171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2.網站日誌(Web log)</w:t>
            </w:r>
          </w:p>
          <w:p w14:paraId="4E24C5C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3.應用程式日誌(AP log)</w:t>
            </w:r>
          </w:p>
          <w:p w14:paraId="73C3C62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4.登入日誌(Logon log)</w:t>
            </w:r>
          </w:p>
        </w:tc>
        <w:tc>
          <w:tcPr>
            <w:tcW w:w="396" w:type="dxa"/>
            <w:vAlign w:val="center"/>
          </w:tcPr>
          <w:p w14:paraId="389560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559FCC5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E6F3B0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C37C34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已經制定保留以下日誌(作業系統日誌、網站日誌、應用程式日誌、登入日誌)6個月。</w:t>
            </w:r>
          </w:p>
        </w:tc>
        <w:tc>
          <w:tcPr>
            <w:tcW w:w="977" w:type="dxa"/>
            <w:vAlign w:val="center"/>
          </w:tcPr>
          <w:p w14:paraId="424B1E8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6DF39E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3F1E9823" w14:textId="77777777" w:rsidTr="002139B9">
        <w:trPr>
          <w:cantSplit/>
          <w:trHeight w:val="828"/>
        </w:trPr>
        <w:tc>
          <w:tcPr>
            <w:tcW w:w="1262" w:type="dxa"/>
            <w:vMerge/>
          </w:tcPr>
          <w:p w14:paraId="0810405F" w14:textId="77777777" w:rsidR="00964190" w:rsidRPr="001A65C7" w:rsidRDefault="00964190" w:rsidP="00964190">
            <w:pPr>
              <w:rPr>
                <w:rFonts w:ascii="微軟正黑體" w:eastAsia="微軟正黑體" w:hAnsi="微軟正黑體"/>
              </w:rPr>
            </w:pPr>
          </w:p>
        </w:tc>
        <w:tc>
          <w:tcPr>
            <w:tcW w:w="1417" w:type="dxa"/>
            <w:vAlign w:val="center"/>
          </w:tcPr>
          <w:p w14:paraId="72822C8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2.2記錄事件</w:t>
            </w:r>
          </w:p>
        </w:tc>
        <w:tc>
          <w:tcPr>
            <w:tcW w:w="2307" w:type="dxa"/>
            <w:vAlign w:val="center"/>
          </w:tcPr>
          <w:p w14:paraId="06F3948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確保資通系統有記錄特定事件之功能，並決定應記錄之特定資通系統事件。(如：身分驗證失敗、存取資源失敗、重要行為、重要資料異動、功能錯誤及等)</w:t>
            </w:r>
          </w:p>
        </w:tc>
        <w:tc>
          <w:tcPr>
            <w:tcW w:w="396" w:type="dxa"/>
            <w:vAlign w:val="center"/>
          </w:tcPr>
          <w:p w14:paraId="4995FC8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1A066A3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325944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3B6288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Log紀錄為主機與程式回應之內容，另記錄特定事件之像是身分驗證失敗、存取資源失敗、重要行為及系統管理者行為。</w:t>
            </w:r>
          </w:p>
        </w:tc>
        <w:tc>
          <w:tcPr>
            <w:tcW w:w="977" w:type="dxa"/>
            <w:vAlign w:val="center"/>
          </w:tcPr>
          <w:p w14:paraId="0E3DC0D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21C34B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738DD617" w14:textId="77777777" w:rsidTr="002139B9">
        <w:trPr>
          <w:cantSplit/>
          <w:trHeight w:val="447"/>
        </w:trPr>
        <w:tc>
          <w:tcPr>
            <w:tcW w:w="1262" w:type="dxa"/>
            <w:vMerge/>
          </w:tcPr>
          <w:p w14:paraId="13BF39C7" w14:textId="77777777" w:rsidR="00964190" w:rsidRPr="001A65C7" w:rsidRDefault="00964190" w:rsidP="00964190">
            <w:pPr>
              <w:rPr>
                <w:rFonts w:ascii="微軟正黑體" w:eastAsia="微軟正黑體" w:hAnsi="微軟正黑體"/>
              </w:rPr>
            </w:pPr>
          </w:p>
        </w:tc>
        <w:tc>
          <w:tcPr>
            <w:tcW w:w="1417" w:type="dxa"/>
            <w:vAlign w:val="center"/>
          </w:tcPr>
          <w:p w14:paraId="2A18509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2.3記錄事件</w:t>
            </w:r>
          </w:p>
        </w:tc>
        <w:tc>
          <w:tcPr>
            <w:tcW w:w="2307" w:type="dxa"/>
            <w:vAlign w:val="center"/>
          </w:tcPr>
          <w:p w14:paraId="01D7E39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應記錄資通系統管理者帳號所執行之各項功能。(如：帳號登出入、密碼變更、存取權限異動等)</w:t>
            </w:r>
          </w:p>
        </w:tc>
        <w:tc>
          <w:tcPr>
            <w:tcW w:w="396" w:type="dxa"/>
            <w:vAlign w:val="center"/>
          </w:tcPr>
          <w:p w14:paraId="524380B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02AE747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79B673E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7898F7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本系統</w:t>
            </w:r>
            <w:r w:rsidRPr="001A65C7">
              <w:rPr>
                <w:rFonts w:ascii="微軟正黑體" w:eastAsia="微軟正黑體" w:hAnsi="微軟正黑體" w:hint="eastAsia"/>
              </w:rPr>
              <w:t>有對於每一個管理者帳戶進行稽</w:t>
            </w:r>
            <w:r w:rsidRPr="001A65C7">
              <w:rPr>
                <w:rFonts w:ascii="微軟正黑體" w:eastAsia="微軟正黑體" w:hAnsi="微軟正黑體"/>
              </w:rPr>
              <w:t>核日誌（Audit Log）</w:t>
            </w:r>
            <w:r w:rsidRPr="001A65C7">
              <w:rPr>
                <w:rFonts w:ascii="微軟正黑體" w:eastAsia="微軟正黑體" w:hAnsi="微軟正黑體" w:hint="eastAsia"/>
              </w:rPr>
              <w:t>的</w:t>
            </w:r>
            <w:r w:rsidRPr="001A65C7">
              <w:rPr>
                <w:rFonts w:ascii="微軟正黑體" w:eastAsia="微軟正黑體" w:hAnsi="微軟正黑體"/>
              </w:rPr>
              <w:t>控管，完整記錄系統管理者帳號登入登出、密碼變更及存取權限異動等操作，以利稽核與異常偵測。</w:t>
            </w:r>
          </w:p>
        </w:tc>
        <w:tc>
          <w:tcPr>
            <w:tcW w:w="977" w:type="dxa"/>
            <w:vAlign w:val="center"/>
          </w:tcPr>
          <w:p w14:paraId="235155F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25AE19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20E0D056" w14:textId="77777777" w:rsidTr="002139B9">
        <w:trPr>
          <w:cantSplit/>
          <w:trHeight w:val="900"/>
        </w:trPr>
        <w:tc>
          <w:tcPr>
            <w:tcW w:w="1262" w:type="dxa"/>
            <w:vMerge/>
          </w:tcPr>
          <w:p w14:paraId="235B27F2" w14:textId="77777777" w:rsidR="00964190" w:rsidRPr="001A65C7" w:rsidRDefault="00964190" w:rsidP="00964190">
            <w:pPr>
              <w:rPr>
                <w:rFonts w:ascii="微軟正黑體" w:eastAsia="微軟正黑體" w:hAnsi="微軟正黑體"/>
              </w:rPr>
            </w:pPr>
          </w:p>
        </w:tc>
        <w:tc>
          <w:tcPr>
            <w:tcW w:w="1417" w:type="dxa"/>
            <w:vAlign w:val="center"/>
          </w:tcPr>
          <w:p w14:paraId="7B18359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2.4記錄事件</w:t>
            </w:r>
          </w:p>
        </w:tc>
        <w:tc>
          <w:tcPr>
            <w:tcW w:w="2307" w:type="dxa"/>
            <w:vAlign w:val="center"/>
          </w:tcPr>
          <w:p w14:paraId="6ACC06E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應定期審查機關所保留資通系統產生之日誌。（應說明週期，並以不超過每週為宜。）</w:t>
            </w:r>
          </w:p>
        </w:tc>
        <w:tc>
          <w:tcPr>
            <w:tcW w:w="396" w:type="dxa"/>
            <w:vAlign w:val="center"/>
          </w:tcPr>
          <w:p w14:paraId="3031458D" w14:textId="77777777" w:rsidR="00964190" w:rsidRPr="001A65C7" w:rsidRDefault="00964190" w:rsidP="00964190">
            <w:pPr>
              <w:rPr>
                <w:rFonts w:ascii="微軟正黑體" w:eastAsia="微軟正黑體" w:hAnsi="微軟正黑體"/>
              </w:rPr>
            </w:pPr>
          </w:p>
        </w:tc>
        <w:tc>
          <w:tcPr>
            <w:tcW w:w="400" w:type="dxa"/>
            <w:vAlign w:val="center"/>
          </w:tcPr>
          <w:p w14:paraId="6D45FB4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0C5B07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B0F2E14" w14:textId="77777777" w:rsidR="00964190" w:rsidRPr="001A65C7" w:rsidRDefault="00964190" w:rsidP="00964190">
            <w:pPr>
              <w:rPr>
                <w:rFonts w:ascii="微軟正黑體" w:eastAsia="微軟正黑體" w:hAnsi="微軟正黑體"/>
              </w:rPr>
            </w:pPr>
          </w:p>
        </w:tc>
        <w:tc>
          <w:tcPr>
            <w:tcW w:w="977" w:type="dxa"/>
            <w:vAlign w:val="center"/>
          </w:tcPr>
          <w:p w14:paraId="00678A3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F2EF8E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80EF52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4D5A40F8" w14:textId="77777777" w:rsidTr="002139B9">
        <w:trPr>
          <w:cantSplit/>
          <w:trHeight w:val="413"/>
        </w:trPr>
        <w:tc>
          <w:tcPr>
            <w:tcW w:w="1262" w:type="dxa"/>
            <w:vMerge/>
          </w:tcPr>
          <w:p w14:paraId="6BA538EC" w14:textId="77777777" w:rsidR="00964190" w:rsidRPr="001A65C7" w:rsidRDefault="00964190" w:rsidP="00964190">
            <w:pPr>
              <w:rPr>
                <w:rFonts w:ascii="微軟正黑體" w:eastAsia="微軟正黑體" w:hAnsi="微軟正黑體"/>
              </w:rPr>
            </w:pPr>
          </w:p>
        </w:tc>
        <w:tc>
          <w:tcPr>
            <w:tcW w:w="1417" w:type="dxa"/>
            <w:vAlign w:val="center"/>
          </w:tcPr>
          <w:p w14:paraId="3C85B31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2.5日誌紀錄內容</w:t>
            </w:r>
          </w:p>
        </w:tc>
        <w:tc>
          <w:tcPr>
            <w:tcW w:w="2307" w:type="dxa"/>
            <w:vAlign w:val="center"/>
          </w:tcPr>
          <w:p w14:paraId="70344ED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資通系統產生之日誌應包含事件類型、發生時間、發生位置及任何與事件相關之使用者身分識別等資訊，採用單一日誌機制，確保輸出格式的一致性，並應依資通安全政策及法規要求納入其他相關資訊。</w:t>
            </w:r>
          </w:p>
        </w:tc>
        <w:tc>
          <w:tcPr>
            <w:tcW w:w="396" w:type="dxa"/>
            <w:vAlign w:val="center"/>
          </w:tcPr>
          <w:p w14:paraId="21C1BE5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20AFCB7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131DBFD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7548D1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 xml:space="preserve">本系統前端採用 React，後端以 Python 開發，透過 Python 的標準日誌函式庫（如 logging）與 React 前端錯誤追蹤工具（如 Sentry）集中管理，日誌格式包含事件類型、時間戳記、使用者 ID、來源 IP 等資訊，如：2025-03-18 14:25:10,234 - INFO - </w:t>
            </w:r>
            <w:proofErr w:type="spellStart"/>
            <w:r w:rsidRPr="001A65C7">
              <w:rPr>
                <w:rFonts w:ascii="微軟正黑體" w:eastAsia="微軟正黑體" w:hAnsi="微軟正黑體"/>
              </w:rPr>
              <w:t>UserLoginSuccess</w:t>
            </w:r>
            <w:proofErr w:type="spellEnd"/>
            <w:r w:rsidRPr="001A65C7">
              <w:rPr>
                <w:rFonts w:ascii="微軟正黑體" w:eastAsia="微軟正黑體" w:hAnsi="微軟正黑體"/>
              </w:rPr>
              <w:t xml:space="preserve"> - </w:t>
            </w:r>
            <w:proofErr w:type="spellStart"/>
            <w:r w:rsidRPr="001A65C7">
              <w:rPr>
                <w:rFonts w:ascii="微軟正黑體" w:eastAsia="微軟正黑體" w:hAnsi="微軟正黑體"/>
              </w:rPr>
              <w:t>user_id</w:t>
            </w:r>
            <w:proofErr w:type="spellEnd"/>
            <w:r w:rsidRPr="001A65C7">
              <w:rPr>
                <w:rFonts w:ascii="微軟正黑體" w:eastAsia="微軟正黑體" w:hAnsi="微軟正黑體"/>
              </w:rPr>
              <w:t xml:space="preserve">=1234 </w:t>
            </w:r>
            <w:proofErr w:type="spellStart"/>
            <w:r w:rsidRPr="001A65C7">
              <w:rPr>
                <w:rFonts w:ascii="微軟正黑體" w:eastAsia="微軟正黑體" w:hAnsi="微軟正黑體"/>
              </w:rPr>
              <w:t>ip</w:t>
            </w:r>
            <w:proofErr w:type="spellEnd"/>
            <w:r w:rsidRPr="001A65C7">
              <w:rPr>
                <w:rFonts w:ascii="微軟正黑體" w:eastAsia="微軟正黑體" w:hAnsi="微軟正黑體"/>
              </w:rPr>
              <w:t>=192.168.1.1</w:t>
            </w:r>
          </w:p>
        </w:tc>
        <w:tc>
          <w:tcPr>
            <w:tcW w:w="977" w:type="dxa"/>
            <w:vAlign w:val="center"/>
          </w:tcPr>
          <w:p w14:paraId="01B689B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2CE3F2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6EABAE37" w14:textId="77777777" w:rsidTr="002139B9">
        <w:trPr>
          <w:cantSplit/>
          <w:trHeight w:val="900"/>
        </w:trPr>
        <w:tc>
          <w:tcPr>
            <w:tcW w:w="1262" w:type="dxa"/>
            <w:vMerge/>
          </w:tcPr>
          <w:p w14:paraId="1A7B4D9A" w14:textId="77777777" w:rsidR="00964190" w:rsidRPr="001A65C7" w:rsidRDefault="00964190" w:rsidP="00964190">
            <w:pPr>
              <w:rPr>
                <w:rFonts w:ascii="微軟正黑體" w:eastAsia="微軟正黑體" w:hAnsi="微軟正黑體"/>
              </w:rPr>
            </w:pPr>
          </w:p>
        </w:tc>
        <w:tc>
          <w:tcPr>
            <w:tcW w:w="1417" w:type="dxa"/>
            <w:vAlign w:val="center"/>
          </w:tcPr>
          <w:p w14:paraId="075CC8D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2.6日誌儲存容量</w:t>
            </w:r>
          </w:p>
        </w:tc>
        <w:tc>
          <w:tcPr>
            <w:tcW w:w="2307" w:type="dxa"/>
            <w:vAlign w:val="center"/>
          </w:tcPr>
          <w:p w14:paraId="0D90B26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依據日誌儲存需求，配置所需之儲存容量。(應配置最少6個月之儲存容量)</w:t>
            </w:r>
          </w:p>
        </w:tc>
        <w:tc>
          <w:tcPr>
            <w:tcW w:w="396" w:type="dxa"/>
            <w:vAlign w:val="center"/>
          </w:tcPr>
          <w:p w14:paraId="0319B16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0BB8746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E57143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DAEC58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存放日誌及儲存六個月以上之要求,存放空間充足並有 Log 空間監控機制。</w:t>
            </w:r>
          </w:p>
        </w:tc>
        <w:tc>
          <w:tcPr>
            <w:tcW w:w="977" w:type="dxa"/>
            <w:vAlign w:val="center"/>
          </w:tcPr>
          <w:p w14:paraId="24DBC06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D700CE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252E0148" w14:textId="77777777" w:rsidTr="002139B9">
        <w:trPr>
          <w:cantSplit/>
          <w:trHeight w:val="1074"/>
        </w:trPr>
        <w:tc>
          <w:tcPr>
            <w:tcW w:w="1262" w:type="dxa"/>
            <w:vMerge/>
          </w:tcPr>
          <w:p w14:paraId="4B476BF1" w14:textId="77777777" w:rsidR="00964190" w:rsidRPr="001A65C7" w:rsidRDefault="00964190" w:rsidP="00964190">
            <w:pPr>
              <w:rPr>
                <w:rFonts w:ascii="微軟正黑體" w:eastAsia="微軟正黑體" w:hAnsi="微軟正黑體"/>
              </w:rPr>
            </w:pPr>
          </w:p>
        </w:tc>
        <w:tc>
          <w:tcPr>
            <w:tcW w:w="1417" w:type="dxa"/>
            <w:vAlign w:val="center"/>
          </w:tcPr>
          <w:p w14:paraId="0E04CF0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2.7日誌處理失效之回應</w:t>
            </w:r>
          </w:p>
        </w:tc>
        <w:tc>
          <w:tcPr>
            <w:tcW w:w="2307" w:type="dxa"/>
            <w:vAlign w:val="center"/>
          </w:tcPr>
          <w:p w14:paraId="6987D8A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資通系統於日誌處理失效時，應採取適當之行動。(如：儲存容量空間不足，選擇進行封存，不要覆寫日誌資料)</w:t>
            </w:r>
          </w:p>
        </w:tc>
        <w:tc>
          <w:tcPr>
            <w:tcW w:w="396" w:type="dxa"/>
            <w:vAlign w:val="center"/>
          </w:tcPr>
          <w:p w14:paraId="1B902C1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04F8D7B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5977202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4A1A42C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系統儲存空間達 90%,監控系統將會告警,將主動通知對應窗口進行儲存空間的處理(封存或是進行整理),由業務執行單位決定如何處理Log 的保留情況(依照時間順序刪除/封存最舊Log 檔案);或是另行下載備查。</w:t>
            </w:r>
          </w:p>
        </w:tc>
        <w:tc>
          <w:tcPr>
            <w:tcW w:w="977" w:type="dxa"/>
            <w:vAlign w:val="center"/>
          </w:tcPr>
          <w:p w14:paraId="6C7FA8D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87E6D2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2EE0D09A" w14:textId="77777777" w:rsidTr="002139B9">
        <w:trPr>
          <w:cantSplit/>
          <w:trHeight w:val="900"/>
        </w:trPr>
        <w:tc>
          <w:tcPr>
            <w:tcW w:w="1262" w:type="dxa"/>
            <w:vMerge/>
          </w:tcPr>
          <w:p w14:paraId="70F3DCBA" w14:textId="77777777" w:rsidR="00964190" w:rsidRPr="001A65C7" w:rsidRDefault="00964190" w:rsidP="00964190">
            <w:pPr>
              <w:rPr>
                <w:rFonts w:ascii="微軟正黑體" w:eastAsia="微軟正黑體" w:hAnsi="微軟正黑體"/>
              </w:rPr>
            </w:pPr>
          </w:p>
        </w:tc>
        <w:tc>
          <w:tcPr>
            <w:tcW w:w="1417" w:type="dxa"/>
            <w:vAlign w:val="center"/>
          </w:tcPr>
          <w:p w14:paraId="5667C6E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2.8日誌處理失效之回應</w:t>
            </w:r>
          </w:p>
        </w:tc>
        <w:tc>
          <w:tcPr>
            <w:tcW w:w="2307" w:type="dxa"/>
            <w:vAlign w:val="center"/>
          </w:tcPr>
          <w:p w14:paraId="6646652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機關規定需要即時通報之日誌處理失效事件發生時，資通系統應於機關規定之時效內，對特定人員提出警告。</w:t>
            </w:r>
          </w:p>
          <w:p w14:paraId="35A3962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(特定人員:系統相關人員)</w:t>
            </w:r>
          </w:p>
        </w:tc>
        <w:tc>
          <w:tcPr>
            <w:tcW w:w="396" w:type="dxa"/>
            <w:vAlign w:val="center"/>
          </w:tcPr>
          <w:p w14:paraId="5FC55D11" w14:textId="77777777" w:rsidR="00964190" w:rsidRPr="001A65C7" w:rsidRDefault="00964190" w:rsidP="00964190">
            <w:pPr>
              <w:rPr>
                <w:rFonts w:ascii="微軟正黑體" w:eastAsia="微軟正黑體" w:hAnsi="微軟正黑體"/>
              </w:rPr>
            </w:pPr>
          </w:p>
        </w:tc>
        <w:tc>
          <w:tcPr>
            <w:tcW w:w="400" w:type="dxa"/>
            <w:vAlign w:val="center"/>
          </w:tcPr>
          <w:p w14:paraId="319046C5" w14:textId="77777777" w:rsidR="00964190" w:rsidRPr="001A65C7" w:rsidRDefault="00964190" w:rsidP="00964190">
            <w:pPr>
              <w:rPr>
                <w:rFonts w:ascii="微軟正黑體" w:eastAsia="微軟正黑體" w:hAnsi="微軟正黑體"/>
              </w:rPr>
            </w:pPr>
          </w:p>
        </w:tc>
        <w:tc>
          <w:tcPr>
            <w:tcW w:w="397" w:type="dxa"/>
            <w:vAlign w:val="center"/>
          </w:tcPr>
          <w:p w14:paraId="06F7B52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7EC8A5A" w14:textId="77777777" w:rsidR="00964190" w:rsidRPr="001A65C7" w:rsidRDefault="00964190" w:rsidP="00964190">
            <w:pPr>
              <w:rPr>
                <w:rFonts w:ascii="微軟正黑體" w:eastAsia="微軟正黑體" w:hAnsi="微軟正黑體"/>
              </w:rPr>
            </w:pPr>
          </w:p>
        </w:tc>
        <w:tc>
          <w:tcPr>
            <w:tcW w:w="977" w:type="dxa"/>
            <w:vAlign w:val="center"/>
          </w:tcPr>
          <w:p w14:paraId="788496F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19FFCF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41B7450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8C4B4BF" w14:textId="77777777" w:rsidTr="002139B9">
        <w:trPr>
          <w:cantSplit/>
          <w:trHeight w:val="900"/>
        </w:trPr>
        <w:tc>
          <w:tcPr>
            <w:tcW w:w="1262" w:type="dxa"/>
            <w:vMerge/>
          </w:tcPr>
          <w:p w14:paraId="01AF655D" w14:textId="77777777" w:rsidR="00964190" w:rsidRPr="001A65C7" w:rsidRDefault="00964190" w:rsidP="00964190">
            <w:pPr>
              <w:rPr>
                <w:rFonts w:ascii="微軟正黑體" w:eastAsia="微軟正黑體" w:hAnsi="微軟正黑體"/>
              </w:rPr>
            </w:pPr>
          </w:p>
        </w:tc>
        <w:tc>
          <w:tcPr>
            <w:tcW w:w="1417" w:type="dxa"/>
            <w:vAlign w:val="center"/>
          </w:tcPr>
          <w:p w14:paraId="40D043D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2.9時戳及校時</w:t>
            </w:r>
          </w:p>
        </w:tc>
        <w:tc>
          <w:tcPr>
            <w:tcW w:w="2307" w:type="dxa"/>
            <w:vAlign w:val="center"/>
          </w:tcPr>
          <w:p w14:paraId="10C7DC5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資通系統應使用系統內部時鐘產生日誌所需時戳，並可以對應到世界協調時間(UTC)或格林威治標準時間(GMT)。</w:t>
            </w:r>
          </w:p>
        </w:tc>
        <w:tc>
          <w:tcPr>
            <w:tcW w:w="396" w:type="dxa"/>
            <w:vAlign w:val="center"/>
          </w:tcPr>
          <w:p w14:paraId="5E5CAD6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247614C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108CD0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9AE1CC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校時功能均與跟</w:t>
            </w:r>
            <w:r w:rsidRPr="001A65C7">
              <w:rPr>
                <w:rFonts w:ascii="微軟正黑體" w:eastAsia="微軟正黑體" w:hAnsi="微軟正黑體"/>
              </w:rPr>
              <w:t>[0,1,2,3].arch.pool.ntp.org</w:t>
            </w:r>
          </w:p>
          <w:p w14:paraId="1792973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4 台伺服器進行校時</w:t>
            </w:r>
          </w:p>
        </w:tc>
        <w:tc>
          <w:tcPr>
            <w:tcW w:w="977" w:type="dxa"/>
            <w:vAlign w:val="center"/>
          </w:tcPr>
          <w:p w14:paraId="6DC1120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2DD244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4BE45A75" w14:textId="77777777" w:rsidTr="002139B9">
        <w:trPr>
          <w:cantSplit/>
          <w:trHeight w:val="900"/>
        </w:trPr>
        <w:tc>
          <w:tcPr>
            <w:tcW w:w="1262" w:type="dxa"/>
            <w:vMerge/>
          </w:tcPr>
          <w:p w14:paraId="4D56C2C7" w14:textId="77777777" w:rsidR="00964190" w:rsidRPr="001A65C7" w:rsidRDefault="00964190" w:rsidP="00964190">
            <w:pPr>
              <w:rPr>
                <w:rFonts w:ascii="微軟正黑體" w:eastAsia="微軟正黑體" w:hAnsi="微軟正黑體"/>
              </w:rPr>
            </w:pPr>
          </w:p>
        </w:tc>
        <w:tc>
          <w:tcPr>
            <w:tcW w:w="1417" w:type="dxa"/>
            <w:vAlign w:val="center"/>
          </w:tcPr>
          <w:p w14:paraId="147B196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2.10時戳及校時</w:t>
            </w:r>
          </w:p>
        </w:tc>
        <w:tc>
          <w:tcPr>
            <w:tcW w:w="2307" w:type="dxa"/>
            <w:vAlign w:val="center"/>
          </w:tcPr>
          <w:p w14:paraId="518A0E0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系統內部時鐘應定期與基準時間源進行同步。(應說明週期，並以不超過每週為宜。)</w:t>
            </w:r>
          </w:p>
        </w:tc>
        <w:tc>
          <w:tcPr>
            <w:tcW w:w="396" w:type="dxa"/>
            <w:vAlign w:val="center"/>
          </w:tcPr>
          <w:p w14:paraId="38484628" w14:textId="77777777" w:rsidR="00964190" w:rsidRPr="001A65C7" w:rsidRDefault="00964190" w:rsidP="00964190">
            <w:pPr>
              <w:rPr>
                <w:rFonts w:ascii="微軟正黑體" w:eastAsia="微軟正黑體" w:hAnsi="微軟正黑體"/>
              </w:rPr>
            </w:pPr>
          </w:p>
        </w:tc>
        <w:tc>
          <w:tcPr>
            <w:tcW w:w="400" w:type="dxa"/>
            <w:vAlign w:val="center"/>
          </w:tcPr>
          <w:p w14:paraId="47B847C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3A719B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C92CC6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 xml:space="preserve">主機使用 </w:t>
            </w:r>
            <w:proofErr w:type="spellStart"/>
            <w:r w:rsidRPr="001A65C7">
              <w:rPr>
                <w:rFonts w:ascii="微軟正黑體" w:eastAsia="微軟正黑體" w:hAnsi="微軟正黑體" w:hint="eastAsia"/>
              </w:rPr>
              <w:t>chrony</w:t>
            </w:r>
            <w:proofErr w:type="spellEnd"/>
            <w:r w:rsidRPr="001A65C7">
              <w:rPr>
                <w:rFonts w:ascii="微軟正黑體" w:eastAsia="微軟正黑體" w:hAnsi="微軟正黑體" w:hint="eastAsia"/>
              </w:rPr>
              <w:t xml:space="preserve"> 來校時，無特定週期， 預設為64秒至1024秒之間會同步一次</w:t>
            </w:r>
          </w:p>
        </w:tc>
        <w:tc>
          <w:tcPr>
            <w:tcW w:w="977" w:type="dxa"/>
            <w:vAlign w:val="center"/>
          </w:tcPr>
          <w:p w14:paraId="66B7C7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365F74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9CBD62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5F33335F" w14:textId="77777777" w:rsidTr="002139B9">
        <w:trPr>
          <w:cantSplit/>
          <w:trHeight w:val="900"/>
        </w:trPr>
        <w:tc>
          <w:tcPr>
            <w:tcW w:w="1262" w:type="dxa"/>
            <w:vMerge/>
          </w:tcPr>
          <w:p w14:paraId="126F19BE" w14:textId="77777777" w:rsidR="00964190" w:rsidRPr="001A65C7" w:rsidRDefault="00964190" w:rsidP="00964190">
            <w:pPr>
              <w:rPr>
                <w:rFonts w:ascii="微軟正黑體" w:eastAsia="微軟正黑體" w:hAnsi="微軟正黑體"/>
              </w:rPr>
            </w:pPr>
          </w:p>
        </w:tc>
        <w:tc>
          <w:tcPr>
            <w:tcW w:w="1417" w:type="dxa"/>
            <w:vAlign w:val="center"/>
          </w:tcPr>
          <w:p w14:paraId="4B3B3C5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2.11日誌資訊之保護</w:t>
            </w:r>
          </w:p>
        </w:tc>
        <w:tc>
          <w:tcPr>
            <w:tcW w:w="2307" w:type="dxa"/>
            <w:vAlign w:val="center"/>
          </w:tcPr>
          <w:p w14:paraId="3A86461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對日誌之存取管理，僅限於有權限之使用者。</w:t>
            </w:r>
          </w:p>
        </w:tc>
        <w:tc>
          <w:tcPr>
            <w:tcW w:w="396" w:type="dxa"/>
            <w:vAlign w:val="center"/>
          </w:tcPr>
          <w:p w14:paraId="4C3BEFE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326FE51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9B53BB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8C18FF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能查看 Log 檔案人員,需透過 IP 位置限制及主機用戶權限方能查看。</w:t>
            </w:r>
          </w:p>
          <w:p w14:paraId="04BCA31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權限使用者為:業務單位系統資安承辦人,若主機維護廠商、系統維護廠商要於日誌進行刪除、下載、瀏覽等動作,需通知業務單位承辦人說明原由並申請,審核通過後才可進入動作,完成後再請業務單位確認。</w:t>
            </w:r>
          </w:p>
        </w:tc>
        <w:tc>
          <w:tcPr>
            <w:tcW w:w="977" w:type="dxa"/>
            <w:vAlign w:val="center"/>
          </w:tcPr>
          <w:p w14:paraId="53C9713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20905D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7CE789DD" w14:textId="77777777" w:rsidTr="002139B9">
        <w:trPr>
          <w:cantSplit/>
          <w:trHeight w:val="900"/>
        </w:trPr>
        <w:tc>
          <w:tcPr>
            <w:tcW w:w="1262" w:type="dxa"/>
            <w:vMerge/>
          </w:tcPr>
          <w:p w14:paraId="4A46AAFD" w14:textId="77777777" w:rsidR="00964190" w:rsidRPr="001A65C7" w:rsidRDefault="00964190" w:rsidP="00964190">
            <w:pPr>
              <w:rPr>
                <w:rFonts w:ascii="微軟正黑體" w:eastAsia="微軟正黑體" w:hAnsi="微軟正黑體"/>
              </w:rPr>
            </w:pPr>
          </w:p>
        </w:tc>
        <w:tc>
          <w:tcPr>
            <w:tcW w:w="1417" w:type="dxa"/>
            <w:vAlign w:val="center"/>
          </w:tcPr>
          <w:p w14:paraId="141A7FD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2.12日誌資訊之保護</w:t>
            </w:r>
          </w:p>
        </w:tc>
        <w:tc>
          <w:tcPr>
            <w:tcW w:w="2307" w:type="dxa"/>
            <w:vAlign w:val="center"/>
          </w:tcPr>
          <w:p w14:paraId="57A6D2A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應運用雜湊或其他適當方式之完整性確保機制。</w:t>
            </w:r>
          </w:p>
        </w:tc>
        <w:tc>
          <w:tcPr>
            <w:tcW w:w="396" w:type="dxa"/>
            <w:vAlign w:val="center"/>
          </w:tcPr>
          <w:p w14:paraId="35EBA343" w14:textId="77777777" w:rsidR="00964190" w:rsidRPr="001A65C7" w:rsidRDefault="00964190" w:rsidP="00964190">
            <w:pPr>
              <w:rPr>
                <w:rFonts w:ascii="微軟正黑體" w:eastAsia="微軟正黑體" w:hAnsi="微軟正黑體"/>
              </w:rPr>
            </w:pPr>
          </w:p>
        </w:tc>
        <w:tc>
          <w:tcPr>
            <w:tcW w:w="400" w:type="dxa"/>
            <w:vAlign w:val="center"/>
          </w:tcPr>
          <w:p w14:paraId="2BE3185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42294A4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4514222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紀錄運用雜湊或其他適當方式確保其完整性，管控機制：針對Log的取得權限進行限制，Plesk Log: 需要持有Plesk帳密 + 防火牆許可清單IP 方可查看 OS Log + Login Log</w:t>
            </w:r>
          </w:p>
        </w:tc>
        <w:tc>
          <w:tcPr>
            <w:tcW w:w="977" w:type="dxa"/>
            <w:vAlign w:val="center"/>
          </w:tcPr>
          <w:p w14:paraId="306ECBC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58D093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2EA7F82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56AEF3A1" w14:textId="77777777" w:rsidTr="002139B9">
        <w:trPr>
          <w:cantSplit/>
          <w:trHeight w:val="900"/>
        </w:trPr>
        <w:tc>
          <w:tcPr>
            <w:tcW w:w="1262" w:type="dxa"/>
            <w:vMerge/>
          </w:tcPr>
          <w:p w14:paraId="59A0EF1A" w14:textId="77777777" w:rsidR="00964190" w:rsidRPr="001A65C7" w:rsidRDefault="00964190" w:rsidP="00964190">
            <w:pPr>
              <w:rPr>
                <w:rFonts w:ascii="微軟正黑體" w:eastAsia="微軟正黑體" w:hAnsi="微軟正黑體"/>
              </w:rPr>
            </w:pPr>
          </w:p>
        </w:tc>
        <w:tc>
          <w:tcPr>
            <w:tcW w:w="1417" w:type="dxa"/>
            <w:vAlign w:val="center"/>
          </w:tcPr>
          <w:p w14:paraId="0E01903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2.13日誌資訊之保護</w:t>
            </w:r>
          </w:p>
        </w:tc>
        <w:tc>
          <w:tcPr>
            <w:tcW w:w="2307" w:type="dxa"/>
            <w:vAlign w:val="center"/>
          </w:tcPr>
          <w:p w14:paraId="6D054FC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定期備份日誌至原系統外之其他實體系統。</w:t>
            </w:r>
          </w:p>
          <w:p w14:paraId="7FD3B84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(應說明週期，並以不超過每週為宜。)</w:t>
            </w:r>
          </w:p>
        </w:tc>
        <w:tc>
          <w:tcPr>
            <w:tcW w:w="396" w:type="dxa"/>
            <w:vAlign w:val="center"/>
          </w:tcPr>
          <w:p w14:paraId="7850596C" w14:textId="77777777" w:rsidR="00964190" w:rsidRPr="001A65C7" w:rsidRDefault="00964190" w:rsidP="00964190">
            <w:pPr>
              <w:rPr>
                <w:rFonts w:ascii="微軟正黑體" w:eastAsia="微軟正黑體" w:hAnsi="微軟正黑體"/>
              </w:rPr>
            </w:pPr>
          </w:p>
        </w:tc>
        <w:tc>
          <w:tcPr>
            <w:tcW w:w="400" w:type="dxa"/>
            <w:vAlign w:val="center"/>
          </w:tcPr>
          <w:p w14:paraId="3D836CE9" w14:textId="77777777" w:rsidR="00964190" w:rsidRPr="001A65C7" w:rsidRDefault="00964190" w:rsidP="00964190">
            <w:pPr>
              <w:rPr>
                <w:rFonts w:ascii="微軟正黑體" w:eastAsia="微軟正黑體" w:hAnsi="微軟正黑體"/>
              </w:rPr>
            </w:pPr>
          </w:p>
        </w:tc>
        <w:tc>
          <w:tcPr>
            <w:tcW w:w="397" w:type="dxa"/>
            <w:vAlign w:val="center"/>
          </w:tcPr>
          <w:p w14:paraId="75F5F70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8133703" w14:textId="77777777" w:rsidR="00964190" w:rsidRPr="001A65C7" w:rsidRDefault="00964190" w:rsidP="00964190">
            <w:pPr>
              <w:rPr>
                <w:rFonts w:ascii="微軟正黑體" w:eastAsia="微軟正黑體" w:hAnsi="微軟正黑體"/>
              </w:rPr>
            </w:pPr>
          </w:p>
        </w:tc>
        <w:tc>
          <w:tcPr>
            <w:tcW w:w="977" w:type="dxa"/>
            <w:vAlign w:val="center"/>
          </w:tcPr>
          <w:p w14:paraId="14325C0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B00A48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12B5775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7D9250F8" w14:textId="77777777" w:rsidTr="002139B9">
        <w:trPr>
          <w:cantSplit/>
          <w:trHeight w:val="900"/>
        </w:trPr>
        <w:tc>
          <w:tcPr>
            <w:tcW w:w="1262" w:type="dxa"/>
            <w:vMerge w:val="restart"/>
          </w:tcPr>
          <w:p w14:paraId="10C550D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3.營運持續計畫</w:t>
            </w:r>
          </w:p>
        </w:tc>
        <w:tc>
          <w:tcPr>
            <w:tcW w:w="1417" w:type="dxa"/>
            <w:vAlign w:val="center"/>
          </w:tcPr>
          <w:p w14:paraId="7CBB0A6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3.1系統備份</w:t>
            </w:r>
          </w:p>
        </w:tc>
        <w:tc>
          <w:tcPr>
            <w:tcW w:w="2307" w:type="dxa"/>
            <w:vAlign w:val="center"/>
          </w:tcPr>
          <w:p w14:paraId="2E8B7B3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訂定系統可容忍資料損失之時間要求。</w:t>
            </w:r>
          </w:p>
        </w:tc>
        <w:tc>
          <w:tcPr>
            <w:tcW w:w="396" w:type="dxa"/>
            <w:vAlign w:val="center"/>
          </w:tcPr>
          <w:p w14:paraId="3801FC3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3F3595A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5BB396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A96096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現行為每日凌晨備份,最大 RPO 時間為24 小時</w:t>
            </w:r>
          </w:p>
        </w:tc>
        <w:tc>
          <w:tcPr>
            <w:tcW w:w="977" w:type="dxa"/>
            <w:vAlign w:val="center"/>
          </w:tcPr>
          <w:p w14:paraId="68F4486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E898A7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561CCA60" w14:textId="77777777" w:rsidTr="002139B9">
        <w:trPr>
          <w:cantSplit/>
          <w:trHeight w:val="900"/>
        </w:trPr>
        <w:tc>
          <w:tcPr>
            <w:tcW w:w="1262" w:type="dxa"/>
            <w:vMerge/>
          </w:tcPr>
          <w:p w14:paraId="71393499" w14:textId="77777777" w:rsidR="00964190" w:rsidRPr="001A65C7" w:rsidRDefault="00964190" w:rsidP="00964190">
            <w:pPr>
              <w:rPr>
                <w:rFonts w:ascii="微軟正黑體" w:eastAsia="微軟正黑體" w:hAnsi="微軟正黑體"/>
              </w:rPr>
            </w:pPr>
          </w:p>
        </w:tc>
        <w:tc>
          <w:tcPr>
            <w:tcW w:w="1417" w:type="dxa"/>
            <w:vAlign w:val="center"/>
          </w:tcPr>
          <w:p w14:paraId="3AA3D13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3.2系統備份</w:t>
            </w:r>
          </w:p>
        </w:tc>
        <w:tc>
          <w:tcPr>
            <w:tcW w:w="2307" w:type="dxa"/>
            <w:vAlign w:val="center"/>
          </w:tcPr>
          <w:p w14:paraId="399CDEC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執行系統源碼與資料備份。</w:t>
            </w:r>
          </w:p>
        </w:tc>
        <w:tc>
          <w:tcPr>
            <w:tcW w:w="396" w:type="dxa"/>
            <w:vAlign w:val="center"/>
          </w:tcPr>
          <w:p w14:paraId="521C396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1FD444C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2D60080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821883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每天淩晨進行系統源碼與資料備份</w:t>
            </w:r>
          </w:p>
        </w:tc>
        <w:tc>
          <w:tcPr>
            <w:tcW w:w="977" w:type="dxa"/>
            <w:vAlign w:val="center"/>
          </w:tcPr>
          <w:p w14:paraId="1973168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F34C2A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1937ECD3" w14:textId="77777777" w:rsidTr="002139B9">
        <w:trPr>
          <w:cantSplit/>
          <w:trHeight w:val="900"/>
        </w:trPr>
        <w:tc>
          <w:tcPr>
            <w:tcW w:w="1262" w:type="dxa"/>
            <w:vMerge/>
          </w:tcPr>
          <w:p w14:paraId="298C9DD1" w14:textId="77777777" w:rsidR="00964190" w:rsidRPr="001A65C7" w:rsidRDefault="00964190" w:rsidP="00964190">
            <w:pPr>
              <w:rPr>
                <w:rFonts w:ascii="微軟正黑體" w:eastAsia="微軟正黑體" w:hAnsi="微軟正黑體"/>
              </w:rPr>
            </w:pPr>
          </w:p>
        </w:tc>
        <w:tc>
          <w:tcPr>
            <w:tcW w:w="1417" w:type="dxa"/>
            <w:vAlign w:val="center"/>
          </w:tcPr>
          <w:p w14:paraId="128F25B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3.3系統備份</w:t>
            </w:r>
          </w:p>
        </w:tc>
        <w:tc>
          <w:tcPr>
            <w:tcW w:w="2307" w:type="dxa"/>
            <w:vAlign w:val="center"/>
          </w:tcPr>
          <w:p w14:paraId="18A64ED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應定期測試備份資訊，以驗證備份媒體之可靠性及資訊之完整性。(應說明週期，並以不超過每季為宜。)</w:t>
            </w:r>
          </w:p>
        </w:tc>
        <w:tc>
          <w:tcPr>
            <w:tcW w:w="396" w:type="dxa"/>
            <w:vAlign w:val="center"/>
          </w:tcPr>
          <w:p w14:paraId="3F2C8ABE" w14:textId="77777777" w:rsidR="00964190" w:rsidRPr="001A65C7" w:rsidRDefault="00964190" w:rsidP="00964190">
            <w:pPr>
              <w:rPr>
                <w:rFonts w:ascii="微軟正黑體" w:eastAsia="微軟正黑體" w:hAnsi="微軟正黑體"/>
              </w:rPr>
            </w:pPr>
          </w:p>
        </w:tc>
        <w:tc>
          <w:tcPr>
            <w:tcW w:w="400" w:type="dxa"/>
            <w:vAlign w:val="center"/>
          </w:tcPr>
          <w:p w14:paraId="2AD36AA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BB0258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F9D364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定期</w:t>
            </w:r>
            <w:r w:rsidRPr="001A65C7">
              <w:rPr>
                <w:rFonts w:ascii="微軟正黑體" w:eastAsia="微軟正黑體" w:hAnsi="微軟正黑體" w:hint="eastAsia"/>
              </w:rPr>
              <w:t>(3、6、9、12月)測試備份資訊，以驗證備份媒體之有效性及資訊之完整性並記錄</w:t>
            </w:r>
          </w:p>
        </w:tc>
        <w:tc>
          <w:tcPr>
            <w:tcW w:w="977" w:type="dxa"/>
            <w:vAlign w:val="center"/>
          </w:tcPr>
          <w:p w14:paraId="4D37905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7A937F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1D3E65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0261936C" w14:textId="77777777" w:rsidTr="002139B9">
        <w:trPr>
          <w:cantSplit/>
          <w:trHeight w:val="900"/>
        </w:trPr>
        <w:tc>
          <w:tcPr>
            <w:tcW w:w="1262" w:type="dxa"/>
            <w:vMerge/>
          </w:tcPr>
          <w:p w14:paraId="118518FF" w14:textId="77777777" w:rsidR="00964190" w:rsidRPr="001A65C7" w:rsidRDefault="00964190" w:rsidP="00964190">
            <w:pPr>
              <w:rPr>
                <w:rFonts w:ascii="微軟正黑體" w:eastAsia="微軟正黑體" w:hAnsi="微軟正黑體"/>
              </w:rPr>
            </w:pPr>
          </w:p>
        </w:tc>
        <w:tc>
          <w:tcPr>
            <w:tcW w:w="1417" w:type="dxa"/>
            <w:vAlign w:val="center"/>
          </w:tcPr>
          <w:p w14:paraId="3A1CA6E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3.4系統備份</w:t>
            </w:r>
          </w:p>
        </w:tc>
        <w:tc>
          <w:tcPr>
            <w:tcW w:w="2307" w:type="dxa"/>
            <w:vAlign w:val="center"/>
          </w:tcPr>
          <w:p w14:paraId="783BFB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應將備份還原，作為營運持續計畫測試之一部分。</w:t>
            </w:r>
          </w:p>
        </w:tc>
        <w:tc>
          <w:tcPr>
            <w:tcW w:w="396" w:type="dxa"/>
            <w:vAlign w:val="center"/>
          </w:tcPr>
          <w:p w14:paraId="303CB7A6" w14:textId="77777777" w:rsidR="00964190" w:rsidRPr="001A65C7" w:rsidRDefault="00964190" w:rsidP="00964190">
            <w:pPr>
              <w:rPr>
                <w:rFonts w:ascii="微軟正黑體" w:eastAsia="微軟正黑體" w:hAnsi="微軟正黑體"/>
              </w:rPr>
            </w:pPr>
          </w:p>
        </w:tc>
        <w:tc>
          <w:tcPr>
            <w:tcW w:w="400" w:type="dxa"/>
            <w:vAlign w:val="center"/>
          </w:tcPr>
          <w:p w14:paraId="245E1B38" w14:textId="77777777" w:rsidR="00964190" w:rsidRPr="001A65C7" w:rsidRDefault="00964190" w:rsidP="00964190">
            <w:pPr>
              <w:rPr>
                <w:rFonts w:ascii="微軟正黑體" w:eastAsia="微軟正黑體" w:hAnsi="微軟正黑體"/>
              </w:rPr>
            </w:pPr>
          </w:p>
        </w:tc>
        <w:tc>
          <w:tcPr>
            <w:tcW w:w="397" w:type="dxa"/>
            <w:vAlign w:val="center"/>
          </w:tcPr>
          <w:p w14:paraId="49470AD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457879C1" w14:textId="77777777" w:rsidR="00964190" w:rsidRPr="001A65C7" w:rsidRDefault="00964190" w:rsidP="00964190">
            <w:pPr>
              <w:rPr>
                <w:rFonts w:ascii="微軟正黑體" w:eastAsia="微軟正黑體" w:hAnsi="微軟正黑體"/>
              </w:rPr>
            </w:pPr>
          </w:p>
        </w:tc>
        <w:tc>
          <w:tcPr>
            <w:tcW w:w="977" w:type="dxa"/>
            <w:vAlign w:val="center"/>
          </w:tcPr>
          <w:p w14:paraId="39E3C72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25C7F3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189E6A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26141A62" w14:textId="77777777" w:rsidTr="002139B9">
        <w:trPr>
          <w:cantSplit/>
          <w:trHeight w:val="900"/>
        </w:trPr>
        <w:tc>
          <w:tcPr>
            <w:tcW w:w="1262" w:type="dxa"/>
            <w:vMerge/>
          </w:tcPr>
          <w:p w14:paraId="74613D0B" w14:textId="77777777" w:rsidR="00964190" w:rsidRPr="001A65C7" w:rsidRDefault="00964190" w:rsidP="00964190">
            <w:pPr>
              <w:rPr>
                <w:rFonts w:ascii="微軟正黑體" w:eastAsia="微軟正黑體" w:hAnsi="微軟正黑體"/>
              </w:rPr>
            </w:pPr>
          </w:p>
        </w:tc>
        <w:tc>
          <w:tcPr>
            <w:tcW w:w="1417" w:type="dxa"/>
            <w:vAlign w:val="center"/>
          </w:tcPr>
          <w:p w14:paraId="516FD2A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3.5系統備份</w:t>
            </w:r>
          </w:p>
        </w:tc>
        <w:tc>
          <w:tcPr>
            <w:tcW w:w="2307" w:type="dxa"/>
            <w:vAlign w:val="center"/>
          </w:tcPr>
          <w:p w14:paraId="49F0FA4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應在與運作系統不同地點之獨立設施或防火櫃中，儲存重要資通系統軟體與其他安全相關資訊之備份。</w:t>
            </w:r>
          </w:p>
        </w:tc>
        <w:tc>
          <w:tcPr>
            <w:tcW w:w="396" w:type="dxa"/>
            <w:vAlign w:val="center"/>
          </w:tcPr>
          <w:p w14:paraId="3CBD622F" w14:textId="77777777" w:rsidR="00964190" w:rsidRPr="001A65C7" w:rsidRDefault="00964190" w:rsidP="00964190">
            <w:pPr>
              <w:rPr>
                <w:rFonts w:ascii="微軟正黑體" w:eastAsia="微軟正黑體" w:hAnsi="微軟正黑體"/>
              </w:rPr>
            </w:pPr>
          </w:p>
        </w:tc>
        <w:tc>
          <w:tcPr>
            <w:tcW w:w="400" w:type="dxa"/>
            <w:vAlign w:val="center"/>
          </w:tcPr>
          <w:p w14:paraId="486C855B" w14:textId="77777777" w:rsidR="00964190" w:rsidRPr="001A65C7" w:rsidRDefault="00964190" w:rsidP="00964190">
            <w:pPr>
              <w:rPr>
                <w:rFonts w:ascii="微軟正黑體" w:eastAsia="微軟正黑體" w:hAnsi="微軟正黑體"/>
              </w:rPr>
            </w:pPr>
          </w:p>
        </w:tc>
        <w:tc>
          <w:tcPr>
            <w:tcW w:w="397" w:type="dxa"/>
            <w:vAlign w:val="center"/>
          </w:tcPr>
          <w:p w14:paraId="0644DD9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1AF48733" w14:textId="77777777" w:rsidR="00964190" w:rsidRPr="001A65C7" w:rsidRDefault="00964190" w:rsidP="00964190">
            <w:pPr>
              <w:rPr>
                <w:rFonts w:ascii="微軟正黑體" w:eastAsia="微軟正黑體" w:hAnsi="微軟正黑體"/>
              </w:rPr>
            </w:pPr>
          </w:p>
        </w:tc>
        <w:tc>
          <w:tcPr>
            <w:tcW w:w="977" w:type="dxa"/>
            <w:vAlign w:val="center"/>
          </w:tcPr>
          <w:p w14:paraId="31F3779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4406B7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1667C59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265D9A4A" w14:textId="77777777" w:rsidTr="002139B9">
        <w:trPr>
          <w:cantSplit/>
          <w:trHeight w:val="900"/>
        </w:trPr>
        <w:tc>
          <w:tcPr>
            <w:tcW w:w="1262" w:type="dxa"/>
            <w:vMerge/>
          </w:tcPr>
          <w:p w14:paraId="6C44E3FC" w14:textId="77777777" w:rsidR="00964190" w:rsidRPr="001A65C7" w:rsidRDefault="00964190" w:rsidP="00964190">
            <w:pPr>
              <w:rPr>
                <w:rFonts w:ascii="微軟正黑體" w:eastAsia="微軟正黑體" w:hAnsi="微軟正黑體"/>
              </w:rPr>
            </w:pPr>
          </w:p>
        </w:tc>
        <w:tc>
          <w:tcPr>
            <w:tcW w:w="1417" w:type="dxa"/>
            <w:vAlign w:val="center"/>
          </w:tcPr>
          <w:p w14:paraId="29EB383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3.6系統備援</w:t>
            </w:r>
          </w:p>
        </w:tc>
        <w:tc>
          <w:tcPr>
            <w:tcW w:w="2307" w:type="dxa"/>
            <w:vAlign w:val="center"/>
          </w:tcPr>
          <w:p w14:paraId="3FD7EDE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訂定資通系統從中斷後至重新恢復服務之可容忍時間要求。(須與當年核定之最大可容忍中斷時間相同)</w:t>
            </w:r>
          </w:p>
        </w:tc>
        <w:tc>
          <w:tcPr>
            <w:tcW w:w="396" w:type="dxa"/>
            <w:vAlign w:val="center"/>
          </w:tcPr>
          <w:p w14:paraId="59CE3D36" w14:textId="77777777" w:rsidR="00964190" w:rsidRPr="001A65C7" w:rsidRDefault="00964190" w:rsidP="00964190">
            <w:pPr>
              <w:rPr>
                <w:rFonts w:ascii="微軟正黑體" w:eastAsia="微軟正黑體" w:hAnsi="微軟正黑體"/>
              </w:rPr>
            </w:pPr>
          </w:p>
        </w:tc>
        <w:tc>
          <w:tcPr>
            <w:tcW w:w="400" w:type="dxa"/>
            <w:vAlign w:val="center"/>
          </w:tcPr>
          <w:p w14:paraId="580F245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57F23B1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2D24D4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復原時間目標(RTO) 小時</w:t>
            </w:r>
          </w:p>
          <w:p w14:paraId="58EC82A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最大可容忍中斷時間(MTPD)小時</w:t>
            </w:r>
          </w:p>
        </w:tc>
        <w:tc>
          <w:tcPr>
            <w:tcW w:w="977" w:type="dxa"/>
            <w:vAlign w:val="center"/>
          </w:tcPr>
          <w:p w14:paraId="045D07E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005F5F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7FBA3A5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4BFC928D" w14:textId="77777777" w:rsidTr="002139B9">
        <w:trPr>
          <w:cantSplit/>
          <w:trHeight w:val="900"/>
        </w:trPr>
        <w:tc>
          <w:tcPr>
            <w:tcW w:w="1262" w:type="dxa"/>
            <w:vMerge/>
          </w:tcPr>
          <w:p w14:paraId="6FF4D96E" w14:textId="77777777" w:rsidR="00964190" w:rsidRPr="001A65C7" w:rsidRDefault="00964190" w:rsidP="00964190">
            <w:pPr>
              <w:rPr>
                <w:rFonts w:ascii="微軟正黑體" w:eastAsia="微軟正黑體" w:hAnsi="微軟正黑體"/>
              </w:rPr>
            </w:pPr>
          </w:p>
        </w:tc>
        <w:tc>
          <w:tcPr>
            <w:tcW w:w="1417" w:type="dxa"/>
            <w:vAlign w:val="center"/>
          </w:tcPr>
          <w:p w14:paraId="1F4634E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3.7系統備援</w:t>
            </w:r>
          </w:p>
        </w:tc>
        <w:tc>
          <w:tcPr>
            <w:tcW w:w="2307" w:type="dxa"/>
            <w:vAlign w:val="center"/>
          </w:tcPr>
          <w:p w14:paraId="6368DAD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原服務中斷時，於可容忍時間內，由備援設備或其他方式取代並提供服務。</w:t>
            </w:r>
          </w:p>
        </w:tc>
        <w:tc>
          <w:tcPr>
            <w:tcW w:w="396" w:type="dxa"/>
            <w:vAlign w:val="center"/>
          </w:tcPr>
          <w:p w14:paraId="48A017D0" w14:textId="77777777" w:rsidR="00964190" w:rsidRPr="001A65C7" w:rsidRDefault="00964190" w:rsidP="00964190">
            <w:pPr>
              <w:rPr>
                <w:rFonts w:ascii="微軟正黑體" w:eastAsia="微軟正黑體" w:hAnsi="微軟正黑體"/>
              </w:rPr>
            </w:pPr>
          </w:p>
        </w:tc>
        <w:tc>
          <w:tcPr>
            <w:tcW w:w="400" w:type="dxa"/>
            <w:vAlign w:val="center"/>
          </w:tcPr>
          <w:p w14:paraId="40BE58C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15FEE4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84517E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於可容忍時間內，由同機房備援設備還原最近備份檔案提供服務</w:t>
            </w:r>
          </w:p>
        </w:tc>
        <w:tc>
          <w:tcPr>
            <w:tcW w:w="977" w:type="dxa"/>
            <w:vAlign w:val="center"/>
          </w:tcPr>
          <w:p w14:paraId="4DB2A0E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8D4A42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70AA2FE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01C040D8" w14:textId="77777777" w:rsidTr="002139B9">
        <w:trPr>
          <w:cantSplit/>
          <w:trHeight w:val="900"/>
        </w:trPr>
        <w:tc>
          <w:tcPr>
            <w:tcW w:w="1262" w:type="dxa"/>
            <w:vMerge w:val="restart"/>
          </w:tcPr>
          <w:p w14:paraId="338EF8C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4.識別與鑑別</w:t>
            </w:r>
          </w:p>
        </w:tc>
        <w:tc>
          <w:tcPr>
            <w:tcW w:w="1417" w:type="dxa"/>
            <w:vAlign w:val="center"/>
          </w:tcPr>
          <w:p w14:paraId="0EEA9DB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4.1內部使用者之識別與鑑別</w:t>
            </w:r>
          </w:p>
        </w:tc>
        <w:tc>
          <w:tcPr>
            <w:tcW w:w="2307" w:type="dxa"/>
            <w:vAlign w:val="center"/>
          </w:tcPr>
          <w:p w14:paraId="59B0805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資通系統應具備唯一識別及鑑別機關使用者(或代表機關使用者行為之程序)之功能，禁止使用共用帳號。</w:t>
            </w:r>
          </w:p>
        </w:tc>
        <w:tc>
          <w:tcPr>
            <w:tcW w:w="396" w:type="dxa"/>
            <w:vAlign w:val="center"/>
          </w:tcPr>
          <w:p w14:paraId="633973A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2E16E83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FD8882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vAlign w:val="center"/>
          </w:tcPr>
          <w:p w14:paraId="70EC6D7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識別方式:</w:t>
            </w:r>
          </w:p>
          <w:p w14:paraId="3930C05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■帳號</w:t>
            </w:r>
          </w:p>
          <w:p w14:paraId="1E4F3CA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□憑證</w:t>
            </w:r>
          </w:p>
          <w:p w14:paraId="60D64F8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□IP</w:t>
            </w:r>
          </w:p>
          <w:p w14:paraId="18B589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□其他:</w:t>
            </w:r>
          </w:p>
          <w:p w14:paraId="0764A6A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鑑別方式:</w:t>
            </w:r>
          </w:p>
          <w:p w14:paraId="3B595E8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■密碼</w:t>
            </w:r>
          </w:p>
          <w:p w14:paraId="6E8B69E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□PIN碼</w:t>
            </w:r>
          </w:p>
          <w:p w14:paraId="756ACA7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□其他:</w:t>
            </w:r>
          </w:p>
        </w:tc>
        <w:tc>
          <w:tcPr>
            <w:tcW w:w="977" w:type="dxa"/>
            <w:vAlign w:val="center"/>
          </w:tcPr>
          <w:p w14:paraId="1CE6015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ECE0C7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163FA965" w14:textId="77777777" w:rsidTr="002139B9">
        <w:trPr>
          <w:cantSplit/>
          <w:trHeight w:val="900"/>
        </w:trPr>
        <w:tc>
          <w:tcPr>
            <w:tcW w:w="1262" w:type="dxa"/>
            <w:vMerge/>
          </w:tcPr>
          <w:p w14:paraId="47844043" w14:textId="77777777" w:rsidR="00964190" w:rsidRPr="001A65C7" w:rsidRDefault="00964190" w:rsidP="00964190">
            <w:pPr>
              <w:rPr>
                <w:rFonts w:ascii="微軟正黑體" w:eastAsia="微軟正黑體" w:hAnsi="微軟正黑體"/>
              </w:rPr>
            </w:pPr>
          </w:p>
        </w:tc>
        <w:tc>
          <w:tcPr>
            <w:tcW w:w="1417" w:type="dxa"/>
            <w:vAlign w:val="center"/>
          </w:tcPr>
          <w:p w14:paraId="37A2211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4.2內部使用者之識別與鑑別</w:t>
            </w:r>
          </w:p>
        </w:tc>
        <w:tc>
          <w:tcPr>
            <w:tcW w:w="2307" w:type="dxa"/>
            <w:vAlign w:val="center"/>
          </w:tcPr>
          <w:p w14:paraId="61DD06B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對資通系統之存取採取多重認證技術。</w:t>
            </w:r>
          </w:p>
        </w:tc>
        <w:tc>
          <w:tcPr>
            <w:tcW w:w="396" w:type="dxa"/>
            <w:vAlign w:val="center"/>
          </w:tcPr>
          <w:p w14:paraId="77566DC5" w14:textId="77777777" w:rsidR="00964190" w:rsidRPr="001A65C7" w:rsidRDefault="00964190" w:rsidP="00964190">
            <w:pPr>
              <w:rPr>
                <w:rFonts w:ascii="微軟正黑體" w:eastAsia="微軟正黑體" w:hAnsi="微軟正黑體"/>
              </w:rPr>
            </w:pPr>
          </w:p>
        </w:tc>
        <w:tc>
          <w:tcPr>
            <w:tcW w:w="400" w:type="dxa"/>
            <w:vAlign w:val="center"/>
          </w:tcPr>
          <w:p w14:paraId="49BE049E" w14:textId="77777777" w:rsidR="00964190" w:rsidRPr="001A65C7" w:rsidRDefault="00964190" w:rsidP="00964190">
            <w:pPr>
              <w:rPr>
                <w:rFonts w:ascii="微軟正黑體" w:eastAsia="微軟正黑體" w:hAnsi="微軟正黑體"/>
              </w:rPr>
            </w:pPr>
          </w:p>
        </w:tc>
        <w:tc>
          <w:tcPr>
            <w:tcW w:w="397" w:type="dxa"/>
            <w:vAlign w:val="center"/>
          </w:tcPr>
          <w:p w14:paraId="19C40A8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10D48A74" w14:textId="77777777" w:rsidR="00964190" w:rsidRPr="001A65C7" w:rsidRDefault="00964190" w:rsidP="00964190">
            <w:pPr>
              <w:rPr>
                <w:rFonts w:ascii="微軟正黑體" w:eastAsia="微軟正黑體" w:hAnsi="微軟正黑體"/>
              </w:rPr>
            </w:pPr>
          </w:p>
        </w:tc>
        <w:tc>
          <w:tcPr>
            <w:tcW w:w="977" w:type="dxa"/>
            <w:vAlign w:val="center"/>
          </w:tcPr>
          <w:p w14:paraId="44D03A7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35FB52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09B595C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7F11B15" w14:textId="77777777" w:rsidTr="002139B9">
        <w:trPr>
          <w:cantSplit/>
          <w:trHeight w:val="900"/>
        </w:trPr>
        <w:tc>
          <w:tcPr>
            <w:tcW w:w="1262" w:type="dxa"/>
            <w:vMerge/>
          </w:tcPr>
          <w:p w14:paraId="235240B7" w14:textId="77777777" w:rsidR="00964190" w:rsidRPr="001A65C7" w:rsidRDefault="00964190" w:rsidP="00964190">
            <w:pPr>
              <w:rPr>
                <w:rFonts w:ascii="微軟正黑體" w:eastAsia="微軟正黑體" w:hAnsi="微軟正黑體"/>
              </w:rPr>
            </w:pPr>
          </w:p>
        </w:tc>
        <w:tc>
          <w:tcPr>
            <w:tcW w:w="1417" w:type="dxa"/>
            <w:vAlign w:val="center"/>
          </w:tcPr>
          <w:p w14:paraId="258968B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4.3身分驗證管理</w:t>
            </w:r>
          </w:p>
        </w:tc>
        <w:tc>
          <w:tcPr>
            <w:tcW w:w="2307" w:type="dxa"/>
            <w:vAlign w:val="center"/>
          </w:tcPr>
          <w:p w14:paraId="23835C8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使用預設密碼登入系統時，應於登入後要求立即變更。(建議透過系統機制要求使用者登入後立即變更密碼)</w:t>
            </w:r>
          </w:p>
        </w:tc>
        <w:tc>
          <w:tcPr>
            <w:tcW w:w="396" w:type="dxa"/>
            <w:vAlign w:val="center"/>
          </w:tcPr>
          <w:p w14:paraId="01822A7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79A32B1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3B9A6E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444566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使用者於系統註冊時一律由使用者自行建立密碼,無使用預設密碼或人工派發密碼進行登入。</w:t>
            </w:r>
          </w:p>
        </w:tc>
        <w:tc>
          <w:tcPr>
            <w:tcW w:w="977" w:type="dxa"/>
            <w:vAlign w:val="center"/>
          </w:tcPr>
          <w:p w14:paraId="4CB3F55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ED762A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32DE4E15" w14:textId="77777777" w:rsidTr="002139B9">
        <w:trPr>
          <w:cantSplit/>
          <w:trHeight w:val="900"/>
        </w:trPr>
        <w:tc>
          <w:tcPr>
            <w:tcW w:w="1262" w:type="dxa"/>
            <w:vMerge/>
          </w:tcPr>
          <w:p w14:paraId="17A8A9C1" w14:textId="77777777" w:rsidR="00964190" w:rsidRPr="001A65C7" w:rsidRDefault="00964190" w:rsidP="00964190">
            <w:pPr>
              <w:rPr>
                <w:rFonts w:ascii="微軟正黑體" w:eastAsia="微軟正黑體" w:hAnsi="微軟正黑體"/>
              </w:rPr>
            </w:pPr>
          </w:p>
        </w:tc>
        <w:tc>
          <w:tcPr>
            <w:tcW w:w="1417" w:type="dxa"/>
            <w:vAlign w:val="center"/>
          </w:tcPr>
          <w:p w14:paraId="3C8522A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4.4身分驗證管理</w:t>
            </w:r>
          </w:p>
        </w:tc>
        <w:tc>
          <w:tcPr>
            <w:tcW w:w="2307" w:type="dxa"/>
            <w:vAlign w:val="center"/>
          </w:tcPr>
          <w:p w14:paraId="5A8E92A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身分驗證相關資訊不以明文傳輸。</w:t>
            </w:r>
          </w:p>
        </w:tc>
        <w:tc>
          <w:tcPr>
            <w:tcW w:w="396" w:type="dxa"/>
            <w:vAlign w:val="center"/>
          </w:tcPr>
          <w:p w14:paraId="2A9D809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775AEBD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761729F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1B0E64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身分驗證相關資訊、密碼皆以隱碼儲存及傳輸</w:t>
            </w:r>
          </w:p>
        </w:tc>
        <w:tc>
          <w:tcPr>
            <w:tcW w:w="977" w:type="dxa"/>
            <w:vAlign w:val="center"/>
          </w:tcPr>
          <w:p w14:paraId="2A7F290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B54E4E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7279BAEA" w14:textId="77777777" w:rsidTr="002139B9">
        <w:trPr>
          <w:cantSplit/>
          <w:trHeight w:val="900"/>
        </w:trPr>
        <w:tc>
          <w:tcPr>
            <w:tcW w:w="1262" w:type="dxa"/>
            <w:vMerge/>
          </w:tcPr>
          <w:p w14:paraId="15663F4B" w14:textId="77777777" w:rsidR="00964190" w:rsidRPr="001A65C7" w:rsidRDefault="00964190" w:rsidP="00964190">
            <w:pPr>
              <w:rPr>
                <w:rFonts w:ascii="微軟正黑體" w:eastAsia="微軟正黑體" w:hAnsi="微軟正黑體"/>
              </w:rPr>
            </w:pPr>
          </w:p>
        </w:tc>
        <w:tc>
          <w:tcPr>
            <w:tcW w:w="1417" w:type="dxa"/>
            <w:vAlign w:val="center"/>
          </w:tcPr>
          <w:p w14:paraId="0E96D48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4.5身分驗證管理</w:t>
            </w:r>
          </w:p>
        </w:tc>
        <w:tc>
          <w:tcPr>
            <w:tcW w:w="2307" w:type="dxa"/>
            <w:vAlign w:val="center"/>
          </w:tcPr>
          <w:p w14:paraId="4B64D07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具備帳戶鎖定機制，帳號登入進行身分驗證失敗達五次後，至少十五分鐘內不允許該帳號繼續嘗試登入或使用機關自建之失敗驗證機制。</w:t>
            </w:r>
          </w:p>
        </w:tc>
        <w:tc>
          <w:tcPr>
            <w:tcW w:w="396" w:type="dxa"/>
            <w:vAlign w:val="center"/>
          </w:tcPr>
          <w:p w14:paraId="759DEAE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464A587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2D2FD8D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1F9F931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身分驗證失敗達三次後,鎖定至少十五分鐘。</w:t>
            </w:r>
          </w:p>
        </w:tc>
        <w:tc>
          <w:tcPr>
            <w:tcW w:w="977" w:type="dxa"/>
            <w:vAlign w:val="center"/>
          </w:tcPr>
          <w:p w14:paraId="47DBB0E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21E60F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26490EC8" w14:textId="77777777" w:rsidTr="002139B9">
        <w:trPr>
          <w:cantSplit/>
          <w:trHeight w:val="900"/>
        </w:trPr>
        <w:tc>
          <w:tcPr>
            <w:tcW w:w="1262" w:type="dxa"/>
            <w:vMerge/>
          </w:tcPr>
          <w:p w14:paraId="43049A25" w14:textId="77777777" w:rsidR="00964190" w:rsidRPr="001A65C7" w:rsidRDefault="00964190" w:rsidP="00964190">
            <w:pPr>
              <w:rPr>
                <w:rFonts w:ascii="微軟正黑體" w:eastAsia="微軟正黑體" w:hAnsi="微軟正黑體"/>
              </w:rPr>
            </w:pPr>
          </w:p>
        </w:tc>
        <w:tc>
          <w:tcPr>
            <w:tcW w:w="1417" w:type="dxa"/>
            <w:vAlign w:val="center"/>
          </w:tcPr>
          <w:p w14:paraId="229A501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4.6身分驗證管理</w:t>
            </w:r>
          </w:p>
        </w:tc>
        <w:tc>
          <w:tcPr>
            <w:tcW w:w="2307" w:type="dxa"/>
            <w:vAlign w:val="center"/>
          </w:tcPr>
          <w:p w14:paraId="14FF433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使用密碼進行驗證時，應強制最低密碼複雜度;強制密碼最短及最長之效期限制。</w:t>
            </w:r>
          </w:p>
          <w:p w14:paraId="1FC386E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(密碼不少於12碼，且由大小寫、數字及符號組成混合，且需在一定期間[1~90天]內變更)</w:t>
            </w:r>
          </w:p>
        </w:tc>
        <w:tc>
          <w:tcPr>
            <w:tcW w:w="396" w:type="dxa"/>
            <w:vAlign w:val="center"/>
          </w:tcPr>
          <w:p w14:paraId="2B1B1C8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4A22C50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2EE8BA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46FFF7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密碼最低複雜度須包含以下:不少於 12 字,且有英數字、大小寫、符號混合,且須於 90</w:t>
            </w:r>
          </w:p>
          <w:p w14:paraId="57A7B5B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天內變更。強制密碼最長效期:90 天,強制密碼最短效期:1 天,避免於短期間頻繁更換密碼以規避密碼歷程限制及長時間同一組密碼。</w:t>
            </w:r>
          </w:p>
        </w:tc>
        <w:tc>
          <w:tcPr>
            <w:tcW w:w="977" w:type="dxa"/>
            <w:vAlign w:val="center"/>
          </w:tcPr>
          <w:p w14:paraId="57F23C1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2F9053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315CF308" w14:textId="77777777" w:rsidTr="002139B9">
        <w:trPr>
          <w:cantSplit/>
          <w:trHeight w:val="900"/>
        </w:trPr>
        <w:tc>
          <w:tcPr>
            <w:tcW w:w="1262" w:type="dxa"/>
            <w:vMerge/>
          </w:tcPr>
          <w:p w14:paraId="5BC8CA4D" w14:textId="77777777" w:rsidR="00964190" w:rsidRPr="001A65C7" w:rsidRDefault="00964190" w:rsidP="00964190">
            <w:pPr>
              <w:rPr>
                <w:rFonts w:ascii="微軟正黑體" w:eastAsia="微軟正黑體" w:hAnsi="微軟正黑體"/>
              </w:rPr>
            </w:pPr>
          </w:p>
        </w:tc>
        <w:tc>
          <w:tcPr>
            <w:tcW w:w="1417" w:type="dxa"/>
            <w:vAlign w:val="center"/>
          </w:tcPr>
          <w:p w14:paraId="4105CCE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4.7身分驗證管理</w:t>
            </w:r>
          </w:p>
        </w:tc>
        <w:tc>
          <w:tcPr>
            <w:tcW w:w="2307" w:type="dxa"/>
            <w:vAlign w:val="center"/>
          </w:tcPr>
          <w:p w14:paraId="1693A1F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密碼變更時，至少不可以與前三次使用過之密碼相同。</w:t>
            </w:r>
          </w:p>
        </w:tc>
        <w:tc>
          <w:tcPr>
            <w:tcW w:w="396" w:type="dxa"/>
            <w:vAlign w:val="center"/>
          </w:tcPr>
          <w:p w14:paraId="38B8B8C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21965B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2051699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E4BAAA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密碼變更時,會鎖定不得使用前三次之密碼。</w:t>
            </w:r>
          </w:p>
        </w:tc>
        <w:tc>
          <w:tcPr>
            <w:tcW w:w="977" w:type="dxa"/>
            <w:vAlign w:val="center"/>
          </w:tcPr>
          <w:p w14:paraId="67DFA83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A45C32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65A55A58" w14:textId="77777777" w:rsidTr="002139B9">
        <w:trPr>
          <w:cantSplit/>
          <w:trHeight w:val="900"/>
        </w:trPr>
        <w:tc>
          <w:tcPr>
            <w:tcW w:w="1262" w:type="dxa"/>
            <w:vMerge/>
          </w:tcPr>
          <w:p w14:paraId="55E44C67" w14:textId="77777777" w:rsidR="00964190" w:rsidRPr="001A65C7" w:rsidRDefault="00964190" w:rsidP="00964190">
            <w:pPr>
              <w:rPr>
                <w:rFonts w:ascii="微軟正黑體" w:eastAsia="微軟正黑體" w:hAnsi="微軟正黑體"/>
              </w:rPr>
            </w:pPr>
          </w:p>
        </w:tc>
        <w:tc>
          <w:tcPr>
            <w:tcW w:w="1417" w:type="dxa"/>
            <w:vAlign w:val="center"/>
          </w:tcPr>
          <w:p w14:paraId="3253E4B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4.8身分驗證管理</w:t>
            </w:r>
          </w:p>
        </w:tc>
        <w:tc>
          <w:tcPr>
            <w:tcW w:w="2307" w:type="dxa"/>
            <w:vAlign w:val="center"/>
          </w:tcPr>
          <w:p w14:paraId="577AC78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對非內部使用者，可依機關自行規範密碼設定強度、效期與密碼不重複次數。</w:t>
            </w:r>
          </w:p>
        </w:tc>
        <w:tc>
          <w:tcPr>
            <w:tcW w:w="396" w:type="dxa"/>
            <w:vAlign w:val="center"/>
          </w:tcPr>
          <w:p w14:paraId="1C46627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533C147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42EA23F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B73D6C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密碼最低複雜度須包含以下:不少於 12 字,且有英數字、大小寫、符號混合,且須於 90天內變更。強制密碼最長效期:90 天,強制密碼最短效期:1 天,避免於短期間頻繁更換密碼以規避密碼歷程限制及長時間同一組密碼。</w:t>
            </w:r>
          </w:p>
        </w:tc>
        <w:tc>
          <w:tcPr>
            <w:tcW w:w="977" w:type="dxa"/>
            <w:vAlign w:val="center"/>
          </w:tcPr>
          <w:p w14:paraId="1602CA9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4239F5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507D5897" w14:textId="77777777" w:rsidTr="002139B9">
        <w:trPr>
          <w:cantSplit/>
          <w:trHeight w:val="900"/>
        </w:trPr>
        <w:tc>
          <w:tcPr>
            <w:tcW w:w="1262" w:type="dxa"/>
            <w:vMerge/>
          </w:tcPr>
          <w:p w14:paraId="1387DE94" w14:textId="77777777" w:rsidR="00964190" w:rsidRPr="001A65C7" w:rsidRDefault="00964190" w:rsidP="00964190">
            <w:pPr>
              <w:rPr>
                <w:rFonts w:ascii="微軟正黑體" w:eastAsia="微軟正黑體" w:hAnsi="微軟正黑體"/>
              </w:rPr>
            </w:pPr>
          </w:p>
        </w:tc>
        <w:tc>
          <w:tcPr>
            <w:tcW w:w="1417" w:type="dxa"/>
            <w:vAlign w:val="center"/>
          </w:tcPr>
          <w:p w14:paraId="5E7289D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4.9身分驗證管理</w:t>
            </w:r>
          </w:p>
        </w:tc>
        <w:tc>
          <w:tcPr>
            <w:tcW w:w="2307" w:type="dxa"/>
            <w:vAlign w:val="center"/>
          </w:tcPr>
          <w:p w14:paraId="6B1FC2A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身分驗證機制應防範自動化程式之登入或密碼更換嘗試。</w:t>
            </w:r>
          </w:p>
          <w:p w14:paraId="3C7BFCB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(應有captcha機制，請提供佐證)</w:t>
            </w:r>
          </w:p>
        </w:tc>
        <w:tc>
          <w:tcPr>
            <w:tcW w:w="396" w:type="dxa"/>
            <w:vAlign w:val="center"/>
          </w:tcPr>
          <w:p w14:paraId="7B9B46E8" w14:textId="77777777" w:rsidR="00964190" w:rsidRPr="001A65C7" w:rsidRDefault="00964190" w:rsidP="00964190">
            <w:pPr>
              <w:rPr>
                <w:rFonts w:ascii="微軟正黑體" w:eastAsia="微軟正黑體" w:hAnsi="微軟正黑體"/>
              </w:rPr>
            </w:pPr>
          </w:p>
        </w:tc>
        <w:tc>
          <w:tcPr>
            <w:tcW w:w="400" w:type="dxa"/>
            <w:vAlign w:val="center"/>
          </w:tcPr>
          <w:p w14:paraId="0EFC1C3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78D3D74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1F6A272" w14:textId="77777777" w:rsidR="00964190" w:rsidRPr="001A65C7" w:rsidRDefault="00964190" w:rsidP="00964190">
            <w:pPr>
              <w:rPr>
                <w:rFonts w:ascii="微軟正黑體" w:eastAsia="微軟正黑體" w:hAnsi="微軟正黑體"/>
              </w:rPr>
            </w:pPr>
          </w:p>
        </w:tc>
        <w:tc>
          <w:tcPr>
            <w:tcW w:w="977" w:type="dxa"/>
            <w:vAlign w:val="center"/>
          </w:tcPr>
          <w:p w14:paraId="1DC2DFB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80DED9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295F84F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437B9EF8" w14:textId="77777777" w:rsidTr="002139B9">
        <w:trPr>
          <w:cantSplit/>
          <w:trHeight w:val="900"/>
        </w:trPr>
        <w:tc>
          <w:tcPr>
            <w:tcW w:w="1262" w:type="dxa"/>
            <w:vMerge/>
          </w:tcPr>
          <w:p w14:paraId="73BC76AA" w14:textId="77777777" w:rsidR="00964190" w:rsidRPr="001A65C7" w:rsidRDefault="00964190" w:rsidP="00964190">
            <w:pPr>
              <w:rPr>
                <w:rFonts w:ascii="微軟正黑體" w:eastAsia="微軟正黑體" w:hAnsi="微軟正黑體"/>
              </w:rPr>
            </w:pPr>
          </w:p>
        </w:tc>
        <w:tc>
          <w:tcPr>
            <w:tcW w:w="1417" w:type="dxa"/>
            <w:vAlign w:val="center"/>
          </w:tcPr>
          <w:p w14:paraId="2021417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4.10身分驗證管理</w:t>
            </w:r>
          </w:p>
        </w:tc>
        <w:tc>
          <w:tcPr>
            <w:tcW w:w="2307" w:type="dxa"/>
            <w:vAlign w:val="center"/>
          </w:tcPr>
          <w:p w14:paraId="36D9F0E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密碼重設機制對使用者新身分確認後，發送一次性及具有時效性符記。</w:t>
            </w:r>
          </w:p>
        </w:tc>
        <w:tc>
          <w:tcPr>
            <w:tcW w:w="396" w:type="dxa"/>
            <w:vAlign w:val="center"/>
          </w:tcPr>
          <w:p w14:paraId="61FC03B1" w14:textId="77777777" w:rsidR="00964190" w:rsidRPr="001A65C7" w:rsidRDefault="00964190" w:rsidP="00964190">
            <w:pPr>
              <w:rPr>
                <w:rFonts w:ascii="微軟正黑體" w:eastAsia="微軟正黑體" w:hAnsi="微軟正黑體"/>
              </w:rPr>
            </w:pPr>
          </w:p>
        </w:tc>
        <w:tc>
          <w:tcPr>
            <w:tcW w:w="400" w:type="dxa"/>
            <w:vAlign w:val="center"/>
          </w:tcPr>
          <w:p w14:paraId="1C26907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E81060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6D17B3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密碼重設機制為：身分確認後，發送一次性及具有時效性電子郵件驗證連結，要求使用者於時效內點選連結後，驗證成功，依照網頁提示輸入新密碼，並需符合密碼原則。</w:t>
            </w:r>
          </w:p>
        </w:tc>
        <w:tc>
          <w:tcPr>
            <w:tcW w:w="977" w:type="dxa"/>
            <w:vAlign w:val="center"/>
          </w:tcPr>
          <w:p w14:paraId="2D6F93D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C8769C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1F307B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774EB2A2" w14:textId="77777777" w:rsidTr="002139B9">
        <w:trPr>
          <w:cantSplit/>
          <w:trHeight w:val="900"/>
        </w:trPr>
        <w:tc>
          <w:tcPr>
            <w:tcW w:w="1262" w:type="dxa"/>
            <w:vMerge/>
          </w:tcPr>
          <w:p w14:paraId="788E5F5D" w14:textId="77777777" w:rsidR="00964190" w:rsidRPr="001A65C7" w:rsidRDefault="00964190" w:rsidP="00964190">
            <w:pPr>
              <w:rPr>
                <w:rFonts w:ascii="微軟正黑體" w:eastAsia="微軟正黑體" w:hAnsi="微軟正黑體"/>
              </w:rPr>
            </w:pPr>
          </w:p>
        </w:tc>
        <w:tc>
          <w:tcPr>
            <w:tcW w:w="1417" w:type="dxa"/>
            <w:vAlign w:val="center"/>
          </w:tcPr>
          <w:p w14:paraId="08ED79B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4.11鑑別資訊回饋</w:t>
            </w:r>
          </w:p>
        </w:tc>
        <w:tc>
          <w:tcPr>
            <w:tcW w:w="2307" w:type="dxa"/>
            <w:vAlign w:val="center"/>
          </w:tcPr>
          <w:p w14:paraId="1963DA0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資通系統應遮蔽鑑別過程中之資訊。(如:以*取代真實輸入字元)</w:t>
            </w:r>
          </w:p>
        </w:tc>
        <w:tc>
          <w:tcPr>
            <w:tcW w:w="396" w:type="dxa"/>
            <w:vAlign w:val="center"/>
          </w:tcPr>
          <w:p w14:paraId="26AFB88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3E47BEA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16B01A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12B922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輸入密碼時皆會以*</w:t>
            </w:r>
          </w:p>
          <w:p w14:paraId="5F93A3C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號取代真實輸入字</w:t>
            </w:r>
          </w:p>
          <w:p w14:paraId="3DFE3A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元。</w:t>
            </w:r>
          </w:p>
        </w:tc>
        <w:tc>
          <w:tcPr>
            <w:tcW w:w="977" w:type="dxa"/>
            <w:vAlign w:val="center"/>
          </w:tcPr>
          <w:p w14:paraId="5D13044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D977AC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6C37360A" w14:textId="77777777" w:rsidTr="002139B9">
        <w:trPr>
          <w:cantSplit/>
          <w:trHeight w:val="900"/>
        </w:trPr>
        <w:tc>
          <w:tcPr>
            <w:tcW w:w="1262" w:type="dxa"/>
            <w:vMerge/>
          </w:tcPr>
          <w:p w14:paraId="2127D87B" w14:textId="77777777" w:rsidR="00964190" w:rsidRPr="001A65C7" w:rsidRDefault="00964190" w:rsidP="00964190">
            <w:pPr>
              <w:rPr>
                <w:rFonts w:ascii="微軟正黑體" w:eastAsia="微軟正黑體" w:hAnsi="微軟正黑體"/>
              </w:rPr>
            </w:pPr>
          </w:p>
        </w:tc>
        <w:tc>
          <w:tcPr>
            <w:tcW w:w="1417" w:type="dxa"/>
            <w:vAlign w:val="center"/>
          </w:tcPr>
          <w:p w14:paraId="10A8A24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4.12加密模組鑑別</w:t>
            </w:r>
          </w:p>
        </w:tc>
        <w:tc>
          <w:tcPr>
            <w:tcW w:w="2307" w:type="dxa"/>
            <w:vAlign w:val="center"/>
          </w:tcPr>
          <w:p w14:paraId="30655A9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資通系統如以密碼進行鑑別時，該密碼應加密或經雜湊處理後儲存。</w:t>
            </w:r>
          </w:p>
        </w:tc>
        <w:tc>
          <w:tcPr>
            <w:tcW w:w="396" w:type="dxa"/>
            <w:vAlign w:val="center"/>
          </w:tcPr>
          <w:p w14:paraId="3B518842" w14:textId="77777777" w:rsidR="00964190" w:rsidRPr="001A65C7" w:rsidRDefault="00964190" w:rsidP="00964190">
            <w:pPr>
              <w:rPr>
                <w:rFonts w:ascii="微軟正黑體" w:eastAsia="微軟正黑體" w:hAnsi="微軟正黑體"/>
              </w:rPr>
            </w:pPr>
          </w:p>
        </w:tc>
        <w:tc>
          <w:tcPr>
            <w:tcW w:w="400" w:type="dxa"/>
            <w:vAlign w:val="center"/>
          </w:tcPr>
          <w:p w14:paraId="41E51C4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D7B850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6AB02D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密碼添加亂數進行雜湊函式處理後，分別儲存亂數及雜湊後密碼。</w:t>
            </w:r>
          </w:p>
        </w:tc>
        <w:tc>
          <w:tcPr>
            <w:tcW w:w="977" w:type="dxa"/>
            <w:vAlign w:val="center"/>
          </w:tcPr>
          <w:p w14:paraId="799976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F746D7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0098426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72736945" w14:textId="77777777" w:rsidTr="002139B9">
        <w:trPr>
          <w:cantSplit/>
          <w:trHeight w:val="900"/>
        </w:trPr>
        <w:tc>
          <w:tcPr>
            <w:tcW w:w="1262" w:type="dxa"/>
            <w:vMerge/>
          </w:tcPr>
          <w:p w14:paraId="1D20FD52" w14:textId="77777777" w:rsidR="00964190" w:rsidRPr="001A65C7" w:rsidRDefault="00964190" w:rsidP="00964190">
            <w:pPr>
              <w:rPr>
                <w:rFonts w:ascii="微軟正黑體" w:eastAsia="微軟正黑體" w:hAnsi="微軟正黑體"/>
              </w:rPr>
            </w:pPr>
          </w:p>
        </w:tc>
        <w:tc>
          <w:tcPr>
            <w:tcW w:w="1417" w:type="dxa"/>
            <w:vAlign w:val="center"/>
          </w:tcPr>
          <w:p w14:paraId="15A2F02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4.13非內部使用者之識別與鑑別</w:t>
            </w:r>
          </w:p>
        </w:tc>
        <w:tc>
          <w:tcPr>
            <w:tcW w:w="2307" w:type="dxa"/>
            <w:vAlign w:val="center"/>
          </w:tcPr>
          <w:p w14:paraId="26E3FF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資通系統應識別及鑑別非機關使用者(或代表機關使用者行為之程序)。</w:t>
            </w:r>
          </w:p>
        </w:tc>
        <w:tc>
          <w:tcPr>
            <w:tcW w:w="396" w:type="dxa"/>
            <w:vAlign w:val="center"/>
          </w:tcPr>
          <w:p w14:paraId="13C625D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33A635B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A66B4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vAlign w:val="center"/>
          </w:tcPr>
          <w:p w14:paraId="2137919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識別方式:</w:t>
            </w:r>
          </w:p>
          <w:p w14:paraId="6BD9D94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■帳號</w:t>
            </w:r>
          </w:p>
          <w:p w14:paraId="1F7136D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□憑證</w:t>
            </w:r>
          </w:p>
          <w:p w14:paraId="5551728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□IP</w:t>
            </w:r>
          </w:p>
          <w:p w14:paraId="30A292A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□其他:</w:t>
            </w:r>
          </w:p>
          <w:p w14:paraId="67E02D8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鑑別方式:</w:t>
            </w:r>
          </w:p>
          <w:p w14:paraId="1E3FD51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■密碼</w:t>
            </w:r>
          </w:p>
          <w:p w14:paraId="11DD76B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□PIN碼</w:t>
            </w:r>
          </w:p>
          <w:p w14:paraId="781F40C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□其他:</w:t>
            </w:r>
          </w:p>
        </w:tc>
        <w:tc>
          <w:tcPr>
            <w:tcW w:w="977" w:type="dxa"/>
            <w:vAlign w:val="center"/>
          </w:tcPr>
          <w:p w14:paraId="6204583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BB9656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7530B8D1" w14:textId="77777777" w:rsidTr="002139B9">
        <w:trPr>
          <w:cantSplit/>
          <w:trHeight w:val="900"/>
        </w:trPr>
        <w:tc>
          <w:tcPr>
            <w:tcW w:w="1262" w:type="dxa"/>
            <w:vMerge w:val="restart"/>
          </w:tcPr>
          <w:p w14:paraId="509A61E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5.系統與服務獲得</w:t>
            </w:r>
          </w:p>
        </w:tc>
        <w:tc>
          <w:tcPr>
            <w:tcW w:w="1417" w:type="dxa"/>
            <w:vAlign w:val="center"/>
          </w:tcPr>
          <w:p w14:paraId="4DAA625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5.1系統發展生命週期需求階段</w:t>
            </w:r>
          </w:p>
        </w:tc>
        <w:tc>
          <w:tcPr>
            <w:tcW w:w="2307" w:type="dxa"/>
            <w:vAlign w:val="center"/>
          </w:tcPr>
          <w:p w14:paraId="1C8B566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針對系統安全需求（含機密性、可用性、完整性），進行確認。</w:t>
            </w:r>
          </w:p>
        </w:tc>
        <w:tc>
          <w:tcPr>
            <w:tcW w:w="396" w:type="dxa"/>
            <w:vAlign w:val="center"/>
          </w:tcPr>
          <w:p w14:paraId="287EB37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1FB7B45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58E852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798478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每年透過安全等級評估表檢核網站系統項目,並透過檢核表針對機密性、可用性、完整性進行確認。</w:t>
            </w:r>
          </w:p>
        </w:tc>
        <w:tc>
          <w:tcPr>
            <w:tcW w:w="977" w:type="dxa"/>
            <w:vAlign w:val="center"/>
          </w:tcPr>
          <w:p w14:paraId="17FCA54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25DD7E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55C98F46" w14:textId="77777777" w:rsidTr="002139B9">
        <w:trPr>
          <w:cantSplit/>
          <w:trHeight w:val="900"/>
        </w:trPr>
        <w:tc>
          <w:tcPr>
            <w:tcW w:w="1262" w:type="dxa"/>
            <w:vMerge/>
          </w:tcPr>
          <w:p w14:paraId="692F2C73" w14:textId="77777777" w:rsidR="00964190" w:rsidRPr="001A65C7" w:rsidRDefault="00964190" w:rsidP="00964190">
            <w:pPr>
              <w:rPr>
                <w:rFonts w:ascii="微軟正黑體" w:eastAsia="微軟正黑體" w:hAnsi="微軟正黑體"/>
              </w:rPr>
            </w:pPr>
          </w:p>
        </w:tc>
        <w:tc>
          <w:tcPr>
            <w:tcW w:w="1417" w:type="dxa"/>
            <w:vAlign w:val="center"/>
          </w:tcPr>
          <w:p w14:paraId="51C921C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5.2系統發展生命週期設計階段</w:t>
            </w:r>
          </w:p>
        </w:tc>
        <w:tc>
          <w:tcPr>
            <w:tcW w:w="2307" w:type="dxa"/>
            <w:vAlign w:val="center"/>
          </w:tcPr>
          <w:p w14:paraId="2C22902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根據系統功能與要求，識別可能影響系統之威脅，進行風險分析及評估。</w:t>
            </w:r>
          </w:p>
        </w:tc>
        <w:tc>
          <w:tcPr>
            <w:tcW w:w="396" w:type="dxa"/>
            <w:vAlign w:val="center"/>
          </w:tcPr>
          <w:p w14:paraId="45006050" w14:textId="77777777" w:rsidR="00964190" w:rsidRPr="001A65C7" w:rsidRDefault="00964190" w:rsidP="00964190">
            <w:pPr>
              <w:rPr>
                <w:rFonts w:ascii="微軟正黑體" w:eastAsia="微軟正黑體" w:hAnsi="微軟正黑體"/>
              </w:rPr>
            </w:pPr>
          </w:p>
        </w:tc>
        <w:tc>
          <w:tcPr>
            <w:tcW w:w="400" w:type="dxa"/>
            <w:vAlign w:val="center"/>
          </w:tcPr>
          <w:p w14:paraId="3A7BAF7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607FA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B1DC01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針對系統功能與要求進行風險分析及評估。並留存風險分析及評估紀錄。</w:t>
            </w:r>
          </w:p>
        </w:tc>
        <w:tc>
          <w:tcPr>
            <w:tcW w:w="977" w:type="dxa"/>
            <w:vAlign w:val="center"/>
          </w:tcPr>
          <w:p w14:paraId="6F5E420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r w:rsidRPr="001A65C7">
              <w:rPr>
                <w:rFonts w:ascii="微軟正黑體" w:eastAsia="微軟正黑體" w:hAnsi="微軟正黑體" w:hint="eastAsia"/>
              </w:rPr>
              <w:t>符</w:t>
            </w:r>
            <w:r w:rsidRPr="001A65C7">
              <w:rPr>
                <w:rFonts w:ascii="微軟正黑體" w:eastAsia="微軟正黑體" w:hAnsi="微軟正黑體"/>
              </w:rPr>
              <w:t>合</w:t>
            </w:r>
          </w:p>
          <w:p w14:paraId="0E1848D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54AEED1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6FF11783" w14:textId="77777777" w:rsidTr="002139B9">
        <w:trPr>
          <w:cantSplit/>
          <w:trHeight w:val="900"/>
        </w:trPr>
        <w:tc>
          <w:tcPr>
            <w:tcW w:w="1262" w:type="dxa"/>
            <w:vMerge/>
          </w:tcPr>
          <w:p w14:paraId="308A5210" w14:textId="77777777" w:rsidR="00964190" w:rsidRPr="001A65C7" w:rsidRDefault="00964190" w:rsidP="00964190">
            <w:pPr>
              <w:rPr>
                <w:rFonts w:ascii="微軟正黑體" w:eastAsia="微軟正黑體" w:hAnsi="微軟正黑體"/>
              </w:rPr>
            </w:pPr>
          </w:p>
        </w:tc>
        <w:tc>
          <w:tcPr>
            <w:tcW w:w="1417" w:type="dxa"/>
            <w:vAlign w:val="center"/>
          </w:tcPr>
          <w:p w14:paraId="457AFD4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5.3系統發展生命週期設計階段</w:t>
            </w:r>
          </w:p>
        </w:tc>
        <w:tc>
          <w:tcPr>
            <w:tcW w:w="2307" w:type="dxa"/>
            <w:vAlign w:val="center"/>
          </w:tcPr>
          <w:p w14:paraId="1A53D2A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將風險評估結果回饋需求階段之檢核項目，並提出安全需求修正。</w:t>
            </w:r>
          </w:p>
        </w:tc>
        <w:tc>
          <w:tcPr>
            <w:tcW w:w="396" w:type="dxa"/>
            <w:vAlign w:val="center"/>
          </w:tcPr>
          <w:p w14:paraId="1CC62C0A" w14:textId="77777777" w:rsidR="00964190" w:rsidRPr="001A65C7" w:rsidRDefault="00964190" w:rsidP="00964190">
            <w:pPr>
              <w:rPr>
                <w:rFonts w:ascii="微軟正黑體" w:eastAsia="微軟正黑體" w:hAnsi="微軟正黑體"/>
              </w:rPr>
            </w:pPr>
          </w:p>
        </w:tc>
        <w:tc>
          <w:tcPr>
            <w:tcW w:w="400" w:type="dxa"/>
            <w:vAlign w:val="center"/>
          </w:tcPr>
          <w:p w14:paraId="7994326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455E912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7F3693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風險評估結果如有未能充分符合系統之安全需求時，將風險評估結果回饋到需求的相關佐證紀錄。</w:t>
            </w:r>
          </w:p>
        </w:tc>
        <w:tc>
          <w:tcPr>
            <w:tcW w:w="977" w:type="dxa"/>
            <w:vAlign w:val="center"/>
          </w:tcPr>
          <w:p w14:paraId="30178FD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2F4E09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5758423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B9A3093" w14:textId="77777777" w:rsidTr="002139B9">
        <w:trPr>
          <w:trHeight w:val="13762"/>
        </w:trPr>
        <w:tc>
          <w:tcPr>
            <w:tcW w:w="1262" w:type="dxa"/>
            <w:vMerge/>
          </w:tcPr>
          <w:p w14:paraId="0F1FED23" w14:textId="77777777" w:rsidR="00964190" w:rsidRPr="001A65C7" w:rsidRDefault="00964190" w:rsidP="00964190">
            <w:pPr>
              <w:rPr>
                <w:rFonts w:ascii="微軟正黑體" w:eastAsia="微軟正黑體" w:hAnsi="微軟正黑體"/>
              </w:rPr>
            </w:pPr>
          </w:p>
        </w:tc>
        <w:tc>
          <w:tcPr>
            <w:tcW w:w="1417" w:type="dxa"/>
            <w:vAlign w:val="center"/>
          </w:tcPr>
          <w:p w14:paraId="56D9049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5.4系統發展生命週期開發階段</w:t>
            </w:r>
          </w:p>
        </w:tc>
        <w:tc>
          <w:tcPr>
            <w:tcW w:w="2307" w:type="dxa"/>
          </w:tcPr>
          <w:p w14:paraId="5E9233D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應針對安全需求實作必要控制措施。</w:t>
            </w:r>
          </w:p>
          <w:p w14:paraId="29DC1CF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(系統發展生命週期皆適用)</w:t>
            </w:r>
          </w:p>
          <w:p w14:paraId="7C5029B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(14為第5級之要求)</w:t>
            </w:r>
          </w:p>
          <w:p w14:paraId="2A5D203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(控制措施:</w:t>
            </w:r>
          </w:p>
          <w:p w14:paraId="51AA4DA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資安防護強度等級是否達第4等級(含)以上(詳附錄40)？</w:t>
            </w:r>
          </w:p>
          <w:p w14:paraId="0D72C25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主機使用之防毒軟體及版本。</w:t>
            </w:r>
          </w:p>
          <w:p w14:paraId="0695301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定期更新主機patch。</w:t>
            </w:r>
          </w:p>
          <w:p w14:paraId="2462783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(應說明週期，並以不超過每月為宜。)</w:t>
            </w:r>
          </w:p>
          <w:p w14:paraId="70AB712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網路具有防火牆防護。</w:t>
            </w:r>
          </w:p>
          <w:p w14:paraId="7C200F4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網路或主機具有入侵偵測機制</w:t>
            </w:r>
            <w:r w:rsidRPr="001A65C7">
              <w:rPr>
                <w:rFonts w:ascii="微軟正黑體" w:eastAsia="微軟正黑體" w:hAnsi="微軟正黑體"/>
              </w:rPr>
              <w:t>(IDS)</w:t>
            </w:r>
            <w:r w:rsidRPr="001A65C7">
              <w:rPr>
                <w:rFonts w:ascii="微軟正黑體" w:eastAsia="微軟正黑體" w:hAnsi="微軟正黑體" w:hint="eastAsia"/>
              </w:rPr>
              <w:t>。</w:t>
            </w:r>
          </w:p>
          <w:p w14:paraId="74F7D0D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網路或主機是否具有入侵防禦機制(IPS)。</w:t>
            </w:r>
          </w:p>
          <w:p w14:paraId="6212C5A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網站是否設有反弱點防護機制(網站漏洞修補前之替代性防護機制)？</w:t>
            </w:r>
          </w:p>
          <w:p w14:paraId="05358EE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資安防護設備(如防火牆、入侵防禦機制等)是否設有偵測與告警機制，並有專人定期檢視？</w:t>
            </w:r>
          </w:p>
          <w:p w14:paraId="72B7273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(應說明週期，並以</w:t>
            </w:r>
            <w:r w:rsidRPr="001A65C7">
              <w:rPr>
                <w:rFonts w:ascii="微軟正黑體" w:eastAsia="微軟正黑體" w:hAnsi="微軟正黑體" w:hint="eastAsia"/>
              </w:rPr>
              <w:lastRenderedPageBreak/>
              <w:t>不超過每週為宜。)</w:t>
            </w:r>
          </w:p>
          <w:p w14:paraId="7767CB1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存放資通訊設備區域是否設有安全保護措施(例如門禁管理、不斷電(UPS)系統、空調設備、消防設備等)？</w:t>
            </w:r>
          </w:p>
          <w:p w14:paraId="63E6D2B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機房各項安全措施是否定期檢查？</w:t>
            </w:r>
          </w:p>
          <w:p w14:paraId="292DF06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(應說明週期，並以不超過每週為宜。)</w:t>
            </w:r>
          </w:p>
          <w:p w14:paraId="626D3F7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電源供應是否有保護措施？(註：例如防雷擊、防突波、具發電機等。)</w:t>
            </w:r>
          </w:p>
          <w:p w14:paraId="1427B49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設備是否定期維護？</w:t>
            </w:r>
          </w:p>
          <w:p w14:paraId="52478C7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(應說明週期，並以不超過每月為宜。)</w:t>
            </w:r>
          </w:p>
          <w:p w14:paraId="1DE5D23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對具儲存資訊之設備外送維修時，是否具有安全評估措施？(例：備份資料後，將外送設備的資料抹除後再送修。)</w:t>
            </w:r>
          </w:p>
          <w:p w14:paraId="14BE0E9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是否具有資訊安全防護中心（SOC）24小時網路監控及通報機制？</w:t>
            </w:r>
          </w:p>
          <w:p w14:paraId="5A41F6A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機房是否有24小時操作人員輪值？</w:t>
            </w:r>
          </w:p>
        </w:tc>
        <w:tc>
          <w:tcPr>
            <w:tcW w:w="396" w:type="dxa"/>
            <w:vAlign w:val="center"/>
          </w:tcPr>
          <w:p w14:paraId="2F9FD83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lastRenderedPageBreak/>
              <w:t>★</w:t>
            </w:r>
          </w:p>
        </w:tc>
        <w:tc>
          <w:tcPr>
            <w:tcW w:w="400" w:type="dxa"/>
            <w:vAlign w:val="center"/>
          </w:tcPr>
          <w:p w14:paraId="2237236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856FE3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C625F5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資安防護強度等級:4級(防毒軟體、主機弱點掃描，漏洞修補，設有網路防火牆，異常入侵偵測與防禦機制)</w:t>
            </w:r>
          </w:p>
          <w:p w14:paraId="64F14A2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防毒軟體名稱及版本：</w:t>
            </w:r>
            <w:proofErr w:type="spellStart"/>
            <w:r w:rsidRPr="001A65C7">
              <w:rPr>
                <w:rFonts w:ascii="微軟正黑體" w:eastAsia="微軟正黑體" w:hAnsi="微軟正黑體"/>
              </w:rPr>
              <w:t>Symentac</w:t>
            </w:r>
            <w:proofErr w:type="spellEnd"/>
            <w:r w:rsidRPr="001A65C7">
              <w:rPr>
                <w:rFonts w:ascii="微軟正黑體" w:eastAsia="微軟正黑體" w:hAnsi="微軟正黑體"/>
              </w:rPr>
              <w:t xml:space="preserve"> Endpoint Protection in OCI</w:t>
            </w:r>
          </w:p>
          <w:p w14:paraId="17B68C3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P</w:t>
            </w:r>
            <w:r w:rsidRPr="001A65C7">
              <w:rPr>
                <w:rFonts w:ascii="微軟正黑體" w:eastAsia="微軟正黑體" w:hAnsi="微軟正黑體" w:hint="eastAsia"/>
              </w:rPr>
              <w:t xml:space="preserve">atch更新週期及方式: </w:t>
            </w:r>
          </w:p>
          <w:p w14:paraId="512DEFD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每週定期至O</w:t>
            </w:r>
            <w:r w:rsidRPr="001A65C7">
              <w:rPr>
                <w:rFonts w:ascii="微軟正黑體" w:eastAsia="微軟正黑體" w:hAnsi="微軟正黑體"/>
              </w:rPr>
              <w:t>CI</w:t>
            </w:r>
            <w:r w:rsidRPr="001A65C7">
              <w:rPr>
                <w:rFonts w:ascii="微軟正黑體" w:eastAsia="微軟正黑體" w:hAnsi="微軟正黑體" w:hint="eastAsia"/>
              </w:rPr>
              <w:t>發布</w:t>
            </w:r>
            <w:r w:rsidRPr="001A65C7">
              <w:rPr>
                <w:rFonts w:ascii="微軟正黑體" w:eastAsia="微軟正黑體" w:hAnsi="微軟正黑體"/>
              </w:rPr>
              <w:t>Patch</w:t>
            </w:r>
            <w:r w:rsidRPr="001A65C7">
              <w:rPr>
                <w:rFonts w:ascii="微軟正黑體" w:eastAsia="微軟正黑體" w:hAnsi="微軟正黑體" w:hint="eastAsia"/>
              </w:rPr>
              <w:t>的相關訊息，若有新的</w:t>
            </w:r>
            <w:r w:rsidRPr="001A65C7">
              <w:rPr>
                <w:rFonts w:ascii="微軟正黑體" w:eastAsia="微軟正黑體" w:hAnsi="微軟正黑體"/>
              </w:rPr>
              <w:t>Patch</w:t>
            </w:r>
            <w:r w:rsidRPr="001A65C7">
              <w:rPr>
                <w:rFonts w:ascii="微軟正黑體" w:eastAsia="微軟正黑體" w:hAnsi="微軟正黑體" w:hint="eastAsia"/>
              </w:rPr>
              <w:t>發布則立刻上</w:t>
            </w:r>
            <w:r w:rsidRPr="001A65C7">
              <w:rPr>
                <w:rFonts w:ascii="微軟正黑體" w:eastAsia="微軟正黑體" w:hAnsi="微軟正黑體"/>
              </w:rPr>
              <w:t>Patch</w:t>
            </w:r>
            <w:r w:rsidRPr="001A65C7">
              <w:rPr>
                <w:rFonts w:ascii="微軟正黑體" w:eastAsia="微軟正黑體" w:hAnsi="微軟正黑體" w:hint="eastAsia"/>
              </w:rPr>
              <w:t>。</w:t>
            </w:r>
          </w:p>
          <w:p w14:paraId="6A5737D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防火牆之軟硬體名稱及版本：</w:t>
            </w:r>
          </w:p>
          <w:p w14:paraId="2F051A8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Palo Alto Network in OCI 11.1</w:t>
            </w:r>
          </w:p>
          <w:p w14:paraId="71D873F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入侵偵測機制</w:t>
            </w:r>
            <w:r w:rsidRPr="001A65C7">
              <w:rPr>
                <w:rFonts w:ascii="微軟正黑體" w:eastAsia="微軟正黑體" w:hAnsi="微軟正黑體"/>
              </w:rPr>
              <w:t>(IDS)</w:t>
            </w:r>
            <w:r w:rsidRPr="001A65C7">
              <w:rPr>
                <w:rFonts w:ascii="微軟正黑體" w:eastAsia="微軟正黑體" w:hAnsi="微軟正黑體" w:hint="eastAsia"/>
              </w:rPr>
              <w:t>之軟硬體名稱及版本：</w:t>
            </w:r>
            <w:r w:rsidRPr="001A65C7">
              <w:rPr>
                <w:rFonts w:ascii="微軟正黑體" w:eastAsia="微軟正黑體" w:hAnsi="微軟正黑體"/>
              </w:rPr>
              <w:t xml:space="preserve"> Cloud Guard in OCI (May 15, 2024)</w:t>
            </w:r>
          </w:p>
          <w:p w14:paraId="17E5449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入侵防禦機制(IPS)之軟硬體名稱及版本：</w:t>
            </w:r>
          </w:p>
          <w:p w14:paraId="51850C8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Cloud Guard in OCI (May 15, 2024)</w:t>
            </w:r>
          </w:p>
          <w:p w14:paraId="783E6F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反弱點防護機制之軟硬體名稱及版本：</w:t>
            </w:r>
          </w:p>
          <w:p w14:paraId="0E41027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 xml:space="preserve">Vulnerability Scanning Service in OCI </w:t>
            </w:r>
          </w:p>
          <w:p w14:paraId="6F0958B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偵測與告警機制及專人檢視（含週期）說明：設有主機偵測與告警機制，每日人員確認有無異常紀錄。</w:t>
            </w:r>
          </w:p>
          <w:p w14:paraId="549C4BA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lastRenderedPageBreak/>
              <w:t>安全措施說明：有門禁管理、不斷電(UPS) 系統、空調設備、消防設備、溫濕度監控等。</w:t>
            </w:r>
          </w:p>
          <w:p w14:paraId="0B0E245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檢查機制（含週期）說明：機房人員每日定期巡檢設備狀態。</w:t>
            </w:r>
          </w:p>
          <w:p w14:paraId="3895416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保護措施說明：有門禁管理、不斷電(UPS) 系統、空調設備、消防設備、溫濕度監控等，且IPS事件、防毒、登入、設定有異常為即時通知。</w:t>
            </w:r>
          </w:p>
          <w:p w14:paraId="50FAC27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設備維護說明（含週期說明）：機房人員每日定時巡檢設備硬體狀態。</w:t>
            </w:r>
          </w:p>
          <w:p w14:paraId="3F02417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評估措施說明：磁碟若需更換，將另行備份資料後，抹除送修設備內容後方可送修，且資訊服務商及硬體設備皆有設定監控異常即時通知，故無額外維護週期。</w:t>
            </w:r>
          </w:p>
          <w:p w14:paraId="549658F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SOC機構為</w:t>
            </w:r>
            <w:r w:rsidRPr="001A65C7">
              <w:rPr>
                <w:rFonts w:ascii="微軟正黑體" w:eastAsia="微軟正黑體" w:hAnsi="微軟正黑體"/>
              </w:rPr>
              <w:br/>
              <w:t>■</w:t>
            </w:r>
            <w:r w:rsidRPr="001A65C7">
              <w:rPr>
                <w:rFonts w:ascii="微軟正黑體" w:eastAsia="微軟正黑體" w:hAnsi="微軟正黑體" w:hint="eastAsia"/>
              </w:rPr>
              <w:t>委外：IDC機房提供24小時系統監控與告警機制</w:t>
            </w:r>
            <w:r w:rsidRPr="001A65C7">
              <w:rPr>
                <w:rFonts w:ascii="微軟正黑體" w:eastAsia="微軟正黑體" w:hAnsi="微軟正黑體"/>
              </w:rPr>
              <w:br/>
            </w:r>
            <w:r w:rsidRPr="001A65C7">
              <w:rPr>
                <w:rFonts w:ascii="微軟正黑體" w:eastAsia="微軟正黑體" w:hAnsi="微軟正黑體" w:hint="eastAsia"/>
              </w:rPr>
              <w:t>□自建：</w:t>
            </w:r>
          </w:p>
          <w:p w14:paraId="26DF89F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機房操作人員輪值狀況:</w:t>
            </w:r>
          </w:p>
          <w:p w14:paraId="68BCB63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r w:rsidRPr="001A65C7">
              <w:rPr>
                <w:rFonts w:ascii="微軟正黑體" w:eastAsia="微軟正黑體" w:hAnsi="微軟正黑體" w:hint="eastAsia"/>
              </w:rPr>
              <w:t>24小時輪值</w:t>
            </w:r>
            <w:r w:rsidRPr="001A65C7">
              <w:rPr>
                <w:rFonts w:ascii="微軟正黑體" w:eastAsia="微軟正黑體" w:hAnsi="微軟正黑體"/>
              </w:rPr>
              <w:br/>
            </w:r>
            <w:r w:rsidRPr="001A65C7">
              <w:rPr>
                <w:rFonts w:ascii="微軟正黑體" w:eastAsia="微軟正黑體" w:hAnsi="微軟正黑體" w:hint="eastAsia"/>
              </w:rPr>
              <w:t>□無24小時輪值</w:t>
            </w:r>
          </w:p>
        </w:tc>
        <w:tc>
          <w:tcPr>
            <w:tcW w:w="977" w:type="dxa"/>
            <w:vAlign w:val="center"/>
          </w:tcPr>
          <w:p w14:paraId="2AA6AAD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lastRenderedPageBreak/>
              <w:t>(1~13項控制措施皆須符合才可勾符合)</w:t>
            </w:r>
          </w:p>
          <w:p w14:paraId="56F45AD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74E8D9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209360EE" w14:textId="77777777" w:rsidTr="002139B9">
        <w:trPr>
          <w:cantSplit/>
          <w:trHeight w:val="900"/>
        </w:trPr>
        <w:tc>
          <w:tcPr>
            <w:tcW w:w="1262" w:type="dxa"/>
            <w:vMerge/>
          </w:tcPr>
          <w:p w14:paraId="054627BC" w14:textId="77777777" w:rsidR="00964190" w:rsidRPr="001A65C7" w:rsidRDefault="00964190" w:rsidP="00964190">
            <w:pPr>
              <w:rPr>
                <w:rFonts w:ascii="微軟正黑體" w:eastAsia="微軟正黑體" w:hAnsi="微軟正黑體"/>
              </w:rPr>
            </w:pPr>
          </w:p>
        </w:tc>
        <w:tc>
          <w:tcPr>
            <w:tcW w:w="1417" w:type="dxa"/>
            <w:vAlign w:val="center"/>
          </w:tcPr>
          <w:p w14:paraId="6F6F10D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5.5系統發展生命週期開發階段</w:t>
            </w:r>
          </w:p>
        </w:tc>
        <w:tc>
          <w:tcPr>
            <w:tcW w:w="2307" w:type="dxa"/>
            <w:vAlign w:val="center"/>
          </w:tcPr>
          <w:p w14:paraId="12E5F52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應注意避免軟體常見漏洞及實作必要控制措施。</w:t>
            </w:r>
          </w:p>
        </w:tc>
        <w:tc>
          <w:tcPr>
            <w:tcW w:w="396" w:type="dxa"/>
            <w:vAlign w:val="center"/>
          </w:tcPr>
          <w:p w14:paraId="1AF9B18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781D61C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1A3C532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174DD20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軟體開發時避免常見漏洞，如OWASP TOP 10或CWE/SANS TOP 25等，且再透過執行弱點掃描修補。</w:t>
            </w:r>
          </w:p>
        </w:tc>
        <w:tc>
          <w:tcPr>
            <w:tcW w:w="977" w:type="dxa"/>
            <w:vAlign w:val="center"/>
          </w:tcPr>
          <w:p w14:paraId="1F7E795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52018D3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1596874B" w14:textId="77777777" w:rsidTr="002139B9">
        <w:trPr>
          <w:cantSplit/>
          <w:trHeight w:val="900"/>
        </w:trPr>
        <w:tc>
          <w:tcPr>
            <w:tcW w:w="1262" w:type="dxa"/>
            <w:vMerge/>
          </w:tcPr>
          <w:p w14:paraId="50FA5E28" w14:textId="77777777" w:rsidR="00964190" w:rsidRPr="001A65C7" w:rsidRDefault="00964190" w:rsidP="00964190">
            <w:pPr>
              <w:rPr>
                <w:rFonts w:ascii="微軟正黑體" w:eastAsia="微軟正黑體" w:hAnsi="微軟正黑體"/>
              </w:rPr>
            </w:pPr>
          </w:p>
        </w:tc>
        <w:tc>
          <w:tcPr>
            <w:tcW w:w="1417" w:type="dxa"/>
            <w:vAlign w:val="center"/>
          </w:tcPr>
          <w:p w14:paraId="2FFAFA4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5.6系統發展生命週期開發階段</w:t>
            </w:r>
          </w:p>
        </w:tc>
        <w:tc>
          <w:tcPr>
            <w:tcW w:w="2307" w:type="dxa"/>
            <w:vAlign w:val="center"/>
          </w:tcPr>
          <w:p w14:paraId="4A5F3B4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發生錯誤時，使用者頁面僅顯示簡短錯誤訊息及代碼，不包含詳細之錯誤訊息。</w:t>
            </w:r>
          </w:p>
        </w:tc>
        <w:tc>
          <w:tcPr>
            <w:tcW w:w="396" w:type="dxa"/>
            <w:vAlign w:val="center"/>
          </w:tcPr>
          <w:p w14:paraId="4272A87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43B630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F67EDF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1120D71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系統設計錯誤處理機制，當系統發生錯誤時，採取錯誤代碼或簡短訊息呈現，避免將詳細或除錯用訊息直接顯示於使用者頁面，以防被攻擊者用來刺探系統內部資訊，或根據錯誤訊息推測出系統可能之弱點。</w:t>
            </w:r>
          </w:p>
        </w:tc>
        <w:tc>
          <w:tcPr>
            <w:tcW w:w="977" w:type="dxa"/>
            <w:vAlign w:val="center"/>
          </w:tcPr>
          <w:p w14:paraId="33E8C70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428356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226B9F95" w14:textId="77777777" w:rsidTr="002139B9">
        <w:trPr>
          <w:cantSplit/>
          <w:trHeight w:val="900"/>
        </w:trPr>
        <w:tc>
          <w:tcPr>
            <w:tcW w:w="1262" w:type="dxa"/>
            <w:vMerge/>
          </w:tcPr>
          <w:p w14:paraId="4AD102EA" w14:textId="77777777" w:rsidR="00964190" w:rsidRPr="001A65C7" w:rsidRDefault="00964190" w:rsidP="00964190">
            <w:pPr>
              <w:rPr>
                <w:rFonts w:ascii="微軟正黑體" w:eastAsia="微軟正黑體" w:hAnsi="微軟正黑體"/>
              </w:rPr>
            </w:pPr>
          </w:p>
        </w:tc>
        <w:tc>
          <w:tcPr>
            <w:tcW w:w="1417" w:type="dxa"/>
            <w:vAlign w:val="center"/>
          </w:tcPr>
          <w:p w14:paraId="4F69AD7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5.7系統發展生命週期開發階段</w:t>
            </w:r>
          </w:p>
        </w:tc>
        <w:tc>
          <w:tcPr>
            <w:tcW w:w="2307" w:type="dxa"/>
            <w:vAlign w:val="center"/>
          </w:tcPr>
          <w:p w14:paraId="24307BA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執行「源碼掃描」安全檢測。</w:t>
            </w:r>
          </w:p>
        </w:tc>
        <w:tc>
          <w:tcPr>
            <w:tcW w:w="396" w:type="dxa"/>
            <w:vAlign w:val="center"/>
          </w:tcPr>
          <w:p w14:paraId="7303C1AD" w14:textId="77777777" w:rsidR="00964190" w:rsidRPr="001A65C7" w:rsidRDefault="00964190" w:rsidP="00964190">
            <w:pPr>
              <w:rPr>
                <w:rFonts w:ascii="微軟正黑體" w:eastAsia="微軟正黑體" w:hAnsi="微軟正黑體"/>
              </w:rPr>
            </w:pPr>
          </w:p>
        </w:tc>
        <w:tc>
          <w:tcPr>
            <w:tcW w:w="400" w:type="dxa"/>
            <w:vAlign w:val="center"/>
          </w:tcPr>
          <w:p w14:paraId="722A0327" w14:textId="77777777" w:rsidR="00964190" w:rsidRPr="001A65C7" w:rsidRDefault="00964190" w:rsidP="00964190">
            <w:pPr>
              <w:rPr>
                <w:rFonts w:ascii="微軟正黑體" w:eastAsia="微軟正黑體" w:hAnsi="微軟正黑體"/>
              </w:rPr>
            </w:pPr>
          </w:p>
        </w:tc>
        <w:tc>
          <w:tcPr>
            <w:tcW w:w="397" w:type="dxa"/>
            <w:vAlign w:val="center"/>
          </w:tcPr>
          <w:p w14:paraId="50C7F25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1A9DC16" w14:textId="77777777" w:rsidR="00964190" w:rsidRPr="001A65C7" w:rsidRDefault="00964190" w:rsidP="00964190">
            <w:pPr>
              <w:rPr>
                <w:rFonts w:ascii="微軟正黑體" w:eastAsia="微軟正黑體" w:hAnsi="微軟正黑體"/>
              </w:rPr>
            </w:pPr>
          </w:p>
        </w:tc>
        <w:tc>
          <w:tcPr>
            <w:tcW w:w="977" w:type="dxa"/>
            <w:vAlign w:val="center"/>
          </w:tcPr>
          <w:p w14:paraId="0C6D0CF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4E97127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14ABEB3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73A56896" w14:textId="77777777" w:rsidTr="002139B9">
        <w:trPr>
          <w:cantSplit/>
          <w:trHeight w:val="900"/>
        </w:trPr>
        <w:tc>
          <w:tcPr>
            <w:tcW w:w="1262" w:type="dxa"/>
            <w:vMerge/>
          </w:tcPr>
          <w:p w14:paraId="15D5E19C" w14:textId="77777777" w:rsidR="00964190" w:rsidRPr="001A65C7" w:rsidRDefault="00964190" w:rsidP="00964190">
            <w:pPr>
              <w:rPr>
                <w:rFonts w:ascii="微軟正黑體" w:eastAsia="微軟正黑體" w:hAnsi="微軟正黑體"/>
              </w:rPr>
            </w:pPr>
          </w:p>
        </w:tc>
        <w:tc>
          <w:tcPr>
            <w:tcW w:w="1417" w:type="dxa"/>
            <w:vAlign w:val="center"/>
          </w:tcPr>
          <w:p w14:paraId="493CE64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5.8系統發展生命週期開發階段</w:t>
            </w:r>
          </w:p>
        </w:tc>
        <w:tc>
          <w:tcPr>
            <w:tcW w:w="2307" w:type="dxa"/>
            <w:vAlign w:val="center"/>
          </w:tcPr>
          <w:p w14:paraId="405B0C0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系統應具備發生嚴重錯誤時之通知機制。</w:t>
            </w:r>
          </w:p>
        </w:tc>
        <w:tc>
          <w:tcPr>
            <w:tcW w:w="396" w:type="dxa"/>
            <w:vAlign w:val="center"/>
          </w:tcPr>
          <w:p w14:paraId="7FE876E0" w14:textId="77777777" w:rsidR="00964190" w:rsidRPr="001A65C7" w:rsidRDefault="00964190" w:rsidP="00964190">
            <w:pPr>
              <w:rPr>
                <w:rFonts w:ascii="微軟正黑體" w:eastAsia="微軟正黑體" w:hAnsi="微軟正黑體"/>
              </w:rPr>
            </w:pPr>
          </w:p>
        </w:tc>
        <w:tc>
          <w:tcPr>
            <w:tcW w:w="400" w:type="dxa"/>
            <w:vAlign w:val="center"/>
          </w:tcPr>
          <w:p w14:paraId="14255A87" w14:textId="77777777" w:rsidR="00964190" w:rsidRPr="001A65C7" w:rsidRDefault="00964190" w:rsidP="00964190">
            <w:pPr>
              <w:rPr>
                <w:rFonts w:ascii="微軟正黑體" w:eastAsia="微軟正黑體" w:hAnsi="微軟正黑體"/>
              </w:rPr>
            </w:pPr>
          </w:p>
        </w:tc>
        <w:tc>
          <w:tcPr>
            <w:tcW w:w="397" w:type="dxa"/>
            <w:vAlign w:val="center"/>
          </w:tcPr>
          <w:p w14:paraId="780E96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2C0F08A" w14:textId="77777777" w:rsidR="00964190" w:rsidRPr="001A65C7" w:rsidRDefault="00964190" w:rsidP="00964190">
            <w:pPr>
              <w:rPr>
                <w:rFonts w:ascii="微軟正黑體" w:eastAsia="微軟正黑體" w:hAnsi="微軟正黑體"/>
              </w:rPr>
            </w:pPr>
          </w:p>
        </w:tc>
        <w:tc>
          <w:tcPr>
            <w:tcW w:w="977" w:type="dxa"/>
            <w:vAlign w:val="center"/>
          </w:tcPr>
          <w:p w14:paraId="1ED8D47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F5AEBF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5E1C02D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3C1EC352" w14:textId="77777777" w:rsidTr="002139B9">
        <w:trPr>
          <w:trHeight w:val="900"/>
        </w:trPr>
        <w:tc>
          <w:tcPr>
            <w:tcW w:w="1262" w:type="dxa"/>
            <w:vMerge/>
          </w:tcPr>
          <w:p w14:paraId="2BAA4013" w14:textId="77777777" w:rsidR="00964190" w:rsidRPr="001A65C7" w:rsidRDefault="00964190" w:rsidP="00964190">
            <w:pPr>
              <w:rPr>
                <w:rFonts w:ascii="微軟正黑體" w:eastAsia="微軟正黑體" w:hAnsi="微軟正黑體"/>
              </w:rPr>
            </w:pPr>
          </w:p>
        </w:tc>
        <w:tc>
          <w:tcPr>
            <w:tcW w:w="1417" w:type="dxa"/>
          </w:tcPr>
          <w:p w14:paraId="3D68DCD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5.9系統發展生命週期測試階段</w:t>
            </w:r>
          </w:p>
        </w:tc>
        <w:tc>
          <w:tcPr>
            <w:tcW w:w="2307" w:type="dxa"/>
          </w:tcPr>
          <w:p w14:paraId="7AEDDA7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執行「弱點掃描」安全檢測。</w:t>
            </w:r>
          </w:p>
          <w:p w14:paraId="11E2A1F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(1.系統發展生命週期皆適用。</w:t>
            </w:r>
          </w:p>
          <w:p w14:paraId="3E6CEE2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 xml:space="preserve"> 2.範圍為網頁、主機、網路系統且需涵蓋OWASP最新TOP 10中指出的網頁應用程式常見弱</w:t>
            </w:r>
            <w:r w:rsidRPr="001A65C7">
              <w:rPr>
                <w:rFonts w:ascii="微軟正黑體" w:eastAsia="微軟正黑體" w:hAnsi="微軟正黑體"/>
              </w:rPr>
              <w:lastRenderedPageBreak/>
              <w:t>點的檢測。</w:t>
            </w:r>
          </w:p>
          <w:p w14:paraId="73FA25F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3.修補掃描結果各等級之弱點，並應再次確認已無弱點。)</w:t>
            </w:r>
          </w:p>
        </w:tc>
        <w:tc>
          <w:tcPr>
            <w:tcW w:w="396" w:type="dxa"/>
          </w:tcPr>
          <w:p w14:paraId="5E8E501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lastRenderedPageBreak/>
              <w:t>★</w:t>
            </w:r>
          </w:p>
        </w:tc>
        <w:tc>
          <w:tcPr>
            <w:tcW w:w="400" w:type="dxa"/>
          </w:tcPr>
          <w:p w14:paraId="14A43FF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tcPr>
          <w:p w14:paraId="7C3732A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CA04DB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網網頁弱點掃描:</w:t>
            </w:r>
          </w:p>
          <w:p w14:paraId="5CD3810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使用軟體及版本：</w:t>
            </w:r>
            <w:proofErr w:type="spellStart"/>
            <w:r w:rsidRPr="001A65C7">
              <w:rPr>
                <w:rFonts w:ascii="微軟正黑體" w:eastAsia="微軟正黑體" w:hAnsi="微軟正黑體"/>
              </w:rPr>
              <w:t>WithSecure</w:t>
            </w:r>
            <w:proofErr w:type="spellEnd"/>
            <w:r w:rsidRPr="001A65C7">
              <w:rPr>
                <w:rFonts w:ascii="微軟正黑體" w:eastAsia="微軟正黑體" w:hAnsi="微軟正黑體"/>
              </w:rPr>
              <w:t xml:space="preserve"> Elements EPP for Server Premium 16.01</w:t>
            </w:r>
          </w:p>
          <w:p w14:paraId="390B133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目前軟體最新版本：</w:t>
            </w:r>
            <w:r w:rsidRPr="001A65C7">
              <w:rPr>
                <w:rFonts w:ascii="微軟正黑體" w:eastAsia="微軟正黑體" w:hAnsi="微軟正黑體"/>
              </w:rPr>
              <w:t>16.01</w:t>
            </w:r>
          </w:p>
          <w:p w14:paraId="78ECD4A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掃描網址：</w:t>
            </w:r>
          </w:p>
          <w:p w14:paraId="30A638C6" w14:textId="77777777" w:rsidR="00964190" w:rsidRPr="001A65C7" w:rsidRDefault="00964190" w:rsidP="00964190">
            <w:pPr>
              <w:rPr>
                <w:rFonts w:ascii="微軟正黑體" w:eastAsia="微軟正黑體" w:hAnsi="微軟正黑體"/>
              </w:rPr>
            </w:pPr>
            <w:hyperlink r:id="rId11" w:history="1">
              <w:r w:rsidRPr="001A65C7">
                <w:rPr>
                  <w:rFonts w:ascii="微軟正黑體" w:eastAsia="微軟正黑體" w:hAnsi="微軟正黑體"/>
                </w:rPr>
                <w:t>https://dev.daivinci.pu</w:t>
              </w:r>
              <w:r w:rsidRPr="001A65C7">
                <w:rPr>
                  <w:rFonts w:ascii="微軟正黑體" w:eastAsia="微軟正黑體" w:hAnsi="微軟正黑體"/>
                </w:rPr>
                <w:lastRenderedPageBreak/>
                <w:t>nwave.com/</w:t>
              </w:r>
            </w:hyperlink>
          </w:p>
          <w:p w14:paraId="73DCC96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弱掃廠商名稱：定威科技</w:t>
            </w:r>
          </w:p>
          <w:p w14:paraId="7826C36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掃描日期：</w:t>
            </w:r>
            <w:r w:rsidRPr="001A65C7">
              <w:rPr>
                <w:rFonts w:ascii="微軟正黑體" w:eastAsia="微軟正黑體" w:hAnsi="微軟正黑體"/>
              </w:rPr>
              <w:t>2024/07/29</w:t>
            </w:r>
          </w:p>
          <w:p w14:paraId="02239B71" w14:textId="77777777" w:rsidR="00964190" w:rsidRPr="001A65C7" w:rsidRDefault="00964190" w:rsidP="00964190">
            <w:pPr>
              <w:rPr>
                <w:rFonts w:ascii="微軟正黑體" w:eastAsia="微軟正黑體" w:hAnsi="微軟正黑體"/>
              </w:rPr>
            </w:pPr>
          </w:p>
          <w:p w14:paraId="2B0F011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 xml:space="preserve">主機、網路弱點掃描(合格雲端毋須提供): </w:t>
            </w:r>
          </w:p>
          <w:p w14:paraId="79AA7ED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使用軟體及版本：</w:t>
            </w:r>
          </w:p>
          <w:p w14:paraId="1CCFFB2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目前軟體最新版本：</w:t>
            </w:r>
          </w:p>
          <w:p w14:paraId="71E20DB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弱掃廠商名稱：</w:t>
            </w:r>
          </w:p>
          <w:p w14:paraId="0834C81A" w14:textId="77777777" w:rsidR="00964190" w:rsidRPr="001A65C7" w:rsidRDefault="00964190" w:rsidP="00964190">
            <w:pPr>
              <w:rPr>
                <w:rFonts w:ascii="微軟正黑體" w:eastAsia="微軟正黑體" w:hAnsi="微軟正黑體"/>
              </w:rPr>
            </w:pPr>
          </w:p>
          <w:p w14:paraId="6BED3DE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掃描日期：</w:t>
            </w:r>
          </w:p>
          <w:p w14:paraId="076D749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複掃日期：</w:t>
            </w:r>
          </w:p>
          <w:p w14:paraId="0D1E36B3" w14:textId="77777777" w:rsidR="00964190" w:rsidRPr="001A65C7" w:rsidRDefault="00964190" w:rsidP="00964190">
            <w:pPr>
              <w:rPr>
                <w:rFonts w:ascii="微軟正黑體" w:eastAsia="微軟正黑體" w:hAnsi="微軟正黑體"/>
              </w:rPr>
            </w:pPr>
          </w:p>
          <w:p w14:paraId="5B2517D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弱點掃描有弱點續寫下列題目</w:t>
            </w:r>
          </w:p>
          <w:p w14:paraId="3910706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r w:rsidRPr="001A65C7">
              <w:rPr>
                <w:rFonts w:ascii="微軟正黑體" w:eastAsia="微軟正黑體" w:hAnsi="微軟正黑體" w:hint="eastAsia"/>
              </w:rPr>
              <w:t>修補完成</w:t>
            </w:r>
          </w:p>
          <w:p w14:paraId="46B48BA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修補完成日期：</w:t>
            </w:r>
            <w:r w:rsidRPr="001A65C7">
              <w:rPr>
                <w:rFonts w:ascii="微軟正黑體" w:eastAsia="微軟正黑體" w:hAnsi="微軟正黑體" w:hint="eastAsia"/>
              </w:rPr>
              <w:t>無嚴重風險、高風險的問題</w:t>
            </w:r>
          </w:p>
          <w:p w14:paraId="175DC7DB" w14:textId="77777777" w:rsidR="00964190" w:rsidRPr="001A65C7" w:rsidRDefault="00964190" w:rsidP="00964190">
            <w:pPr>
              <w:rPr>
                <w:rFonts w:ascii="微軟正黑體" w:eastAsia="微軟正黑體" w:hAnsi="微軟正黑體"/>
              </w:rPr>
            </w:pPr>
          </w:p>
          <w:p w14:paraId="03C8D5A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r w:rsidRPr="001A65C7">
              <w:rPr>
                <w:rFonts w:ascii="微軟正黑體" w:eastAsia="微軟正黑體" w:hAnsi="微軟正黑體" w:hint="eastAsia"/>
              </w:rPr>
              <w:t>修補未完成</w:t>
            </w:r>
          </w:p>
          <w:p w14:paraId="4AB9513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w:t>
            </w:r>
            <w:r w:rsidRPr="001A65C7">
              <w:rPr>
                <w:rFonts w:ascii="微軟正黑體" w:eastAsia="微軟正黑體" w:hAnsi="微軟正黑體"/>
              </w:rPr>
              <w:t>□</w:t>
            </w:r>
            <w:r w:rsidRPr="001A65C7">
              <w:rPr>
                <w:rFonts w:ascii="微軟正黑體" w:eastAsia="微軟正黑體" w:hAnsi="微軟正黑體" w:hint="eastAsia"/>
              </w:rPr>
              <w:t>系統、</w:t>
            </w:r>
            <w:r w:rsidRPr="001A65C7">
              <w:rPr>
                <w:rFonts w:ascii="微軟正黑體" w:eastAsia="微軟正黑體" w:hAnsi="微軟正黑體"/>
              </w:rPr>
              <w:t>□</w:t>
            </w:r>
            <w:r w:rsidRPr="001A65C7">
              <w:rPr>
                <w:rFonts w:ascii="微軟正黑體" w:eastAsia="微軟正黑體" w:hAnsi="微軟正黑體" w:hint="eastAsia"/>
              </w:rPr>
              <w:t>主機、網路)</w:t>
            </w:r>
          </w:p>
          <w:p w14:paraId="426E8EB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預計修補完成日期：未能修補原因：</w:t>
            </w:r>
          </w:p>
        </w:tc>
        <w:tc>
          <w:tcPr>
            <w:tcW w:w="977" w:type="dxa"/>
          </w:tcPr>
          <w:p w14:paraId="2666D2F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lastRenderedPageBreak/>
              <w:t>■符合</w:t>
            </w:r>
          </w:p>
          <w:p w14:paraId="51B8DDB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2EE69173" w14:textId="77777777" w:rsidTr="002139B9">
        <w:trPr>
          <w:cantSplit/>
          <w:trHeight w:val="900"/>
        </w:trPr>
        <w:tc>
          <w:tcPr>
            <w:tcW w:w="1262" w:type="dxa"/>
            <w:vMerge/>
          </w:tcPr>
          <w:p w14:paraId="0337F4B6" w14:textId="77777777" w:rsidR="00964190" w:rsidRPr="001A65C7" w:rsidRDefault="00964190" w:rsidP="00964190">
            <w:pPr>
              <w:rPr>
                <w:rFonts w:ascii="微軟正黑體" w:eastAsia="微軟正黑體" w:hAnsi="微軟正黑體"/>
              </w:rPr>
            </w:pPr>
          </w:p>
        </w:tc>
        <w:tc>
          <w:tcPr>
            <w:tcW w:w="1417" w:type="dxa"/>
            <w:vAlign w:val="center"/>
          </w:tcPr>
          <w:p w14:paraId="14B3AE6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5.10系統發展生命週期測試階段</w:t>
            </w:r>
          </w:p>
        </w:tc>
        <w:tc>
          <w:tcPr>
            <w:tcW w:w="2307" w:type="dxa"/>
            <w:vAlign w:val="center"/>
          </w:tcPr>
          <w:p w14:paraId="4C3584E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執行「滲透測試」安全檢測。</w:t>
            </w:r>
          </w:p>
        </w:tc>
        <w:tc>
          <w:tcPr>
            <w:tcW w:w="396" w:type="dxa"/>
            <w:vAlign w:val="center"/>
          </w:tcPr>
          <w:p w14:paraId="3C393FBB" w14:textId="77777777" w:rsidR="00964190" w:rsidRPr="001A65C7" w:rsidRDefault="00964190" w:rsidP="00964190">
            <w:pPr>
              <w:rPr>
                <w:rFonts w:ascii="微軟正黑體" w:eastAsia="微軟正黑體" w:hAnsi="微軟正黑體"/>
              </w:rPr>
            </w:pPr>
          </w:p>
        </w:tc>
        <w:tc>
          <w:tcPr>
            <w:tcW w:w="400" w:type="dxa"/>
            <w:vAlign w:val="center"/>
          </w:tcPr>
          <w:p w14:paraId="7B4EB548" w14:textId="77777777" w:rsidR="00964190" w:rsidRPr="001A65C7" w:rsidRDefault="00964190" w:rsidP="00964190">
            <w:pPr>
              <w:rPr>
                <w:rFonts w:ascii="微軟正黑體" w:eastAsia="微軟正黑體" w:hAnsi="微軟正黑體"/>
              </w:rPr>
            </w:pPr>
          </w:p>
        </w:tc>
        <w:tc>
          <w:tcPr>
            <w:tcW w:w="397" w:type="dxa"/>
            <w:vAlign w:val="center"/>
          </w:tcPr>
          <w:p w14:paraId="158D8EE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2AF342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滲透測試廠商名稱：</w:t>
            </w:r>
          </w:p>
          <w:p w14:paraId="467114B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控制措施:</w:t>
            </w:r>
          </w:p>
        </w:tc>
        <w:tc>
          <w:tcPr>
            <w:tcW w:w="977" w:type="dxa"/>
            <w:vAlign w:val="center"/>
          </w:tcPr>
          <w:p w14:paraId="7B3461D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39B034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0CDA547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5426209B" w14:textId="77777777" w:rsidTr="002139B9">
        <w:trPr>
          <w:cantSplit/>
          <w:trHeight w:val="900"/>
        </w:trPr>
        <w:tc>
          <w:tcPr>
            <w:tcW w:w="1262" w:type="dxa"/>
            <w:vMerge/>
          </w:tcPr>
          <w:p w14:paraId="5E66C22A" w14:textId="77777777" w:rsidR="00964190" w:rsidRPr="001A65C7" w:rsidRDefault="00964190" w:rsidP="00964190">
            <w:pPr>
              <w:rPr>
                <w:rFonts w:ascii="微軟正黑體" w:eastAsia="微軟正黑體" w:hAnsi="微軟正黑體"/>
              </w:rPr>
            </w:pPr>
          </w:p>
        </w:tc>
        <w:tc>
          <w:tcPr>
            <w:tcW w:w="1417" w:type="dxa"/>
            <w:vAlign w:val="center"/>
          </w:tcPr>
          <w:p w14:paraId="2733B9D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5.11系統發展生命週期部 署與維運階段</w:t>
            </w:r>
          </w:p>
        </w:tc>
        <w:tc>
          <w:tcPr>
            <w:tcW w:w="2307" w:type="dxa"/>
            <w:vAlign w:val="center"/>
          </w:tcPr>
          <w:p w14:paraId="066D859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於部署環境中應針對相關資通安全威脅，進行更新與修補，並關閉不必要服務及埠口。</w:t>
            </w:r>
          </w:p>
        </w:tc>
        <w:tc>
          <w:tcPr>
            <w:tcW w:w="396" w:type="dxa"/>
            <w:vAlign w:val="center"/>
          </w:tcPr>
          <w:p w14:paraId="32AA977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5581B77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C6897D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395E8C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就系統之安全，每月定期評估、測試與更新。系統上線前，就系統預設開啟的服務與埠口(Port)進行檢視與評估，正面表列需要開啟該服務及埠口之理由，並關閉不必要之項目。</w:t>
            </w:r>
          </w:p>
          <w:p w14:paraId="290ED8E8" w14:textId="77777777" w:rsidR="00964190" w:rsidRPr="001A65C7" w:rsidRDefault="00964190" w:rsidP="00964190">
            <w:pPr>
              <w:rPr>
                <w:rFonts w:ascii="微軟正黑體" w:eastAsia="微軟正黑體" w:hAnsi="微軟正黑體"/>
              </w:rPr>
            </w:pPr>
          </w:p>
          <w:p w14:paraId="39A3F6E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透過防火牆限制Port</w:t>
            </w:r>
          </w:p>
          <w:p w14:paraId="6242CAD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https</w:t>
            </w:r>
            <w:r w:rsidRPr="001A65C7">
              <w:rPr>
                <w:rFonts w:ascii="微軟正黑體" w:eastAsia="微軟正黑體" w:hAnsi="微軟正黑體" w:hint="eastAsia"/>
              </w:rPr>
              <w:t xml:space="preserve"> </w:t>
            </w:r>
            <w:r w:rsidRPr="001A65C7">
              <w:rPr>
                <w:rFonts w:ascii="微軟正黑體" w:eastAsia="微軟正黑體" w:hAnsi="微軟正黑體"/>
              </w:rPr>
              <w:t>(443) 網頁服務，瀏覽者透過此Port 連線站台 : 全開。</w:t>
            </w:r>
          </w:p>
          <w:p w14:paraId="376D51CF" w14:textId="77777777" w:rsidR="00964190" w:rsidRPr="001A65C7" w:rsidRDefault="00964190" w:rsidP="00964190">
            <w:pPr>
              <w:rPr>
                <w:rFonts w:ascii="微軟正黑體" w:eastAsia="微軟正黑體" w:hAnsi="微軟正黑體"/>
              </w:rPr>
            </w:pPr>
          </w:p>
          <w:p w14:paraId="77E83DA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主機連線管理 port 22 (僅開發端廠商與設研院院內專用,其餘封鎖)</w:t>
            </w:r>
          </w:p>
        </w:tc>
        <w:tc>
          <w:tcPr>
            <w:tcW w:w="977" w:type="dxa"/>
            <w:vAlign w:val="center"/>
          </w:tcPr>
          <w:p w14:paraId="2392062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40237D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13BB6DB1" w14:textId="77777777" w:rsidTr="002139B9">
        <w:trPr>
          <w:cantSplit/>
          <w:trHeight w:val="900"/>
        </w:trPr>
        <w:tc>
          <w:tcPr>
            <w:tcW w:w="1262" w:type="dxa"/>
            <w:vMerge/>
          </w:tcPr>
          <w:p w14:paraId="55BDB5CC" w14:textId="77777777" w:rsidR="00964190" w:rsidRPr="001A65C7" w:rsidRDefault="00964190" w:rsidP="00964190">
            <w:pPr>
              <w:rPr>
                <w:rFonts w:ascii="微軟正黑體" w:eastAsia="微軟正黑體" w:hAnsi="微軟正黑體"/>
              </w:rPr>
            </w:pPr>
          </w:p>
        </w:tc>
        <w:tc>
          <w:tcPr>
            <w:tcW w:w="1417" w:type="dxa"/>
            <w:vAlign w:val="center"/>
          </w:tcPr>
          <w:p w14:paraId="69F424A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5.12系統發展生命週期部 署與維運階段</w:t>
            </w:r>
          </w:p>
        </w:tc>
        <w:tc>
          <w:tcPr>
            <w:tcW w:w="2307" w:type="dxa"/>
            <w:vAlign w:val="center"/>
          </w:tcPr>
          <w:p w14:paraId="562E26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資通系統不使用預設密碼。</w:t>
            </w:r>
          </w:p>
        </w:tc>
        <w:tc>
          <w:tcPr>
            <w:tcW w:w="396" w:type="dxa"/>
            <w:vAlign w:val="center"/>
          </w:tcPr>
          <w:p w14:paraId="438054C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2D422DD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5EE5642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13F035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控管之設備及系統,並無使用預設密碼</w:t>
            </w:r>
          </w:p>
        </w:tc>
        <w:tc>
          <w:tcPr>
            <w:tcW w:w="977" w:type="dxa"/>
            <w:vAlign w:val="center"/>
          </w:tcPr>
          <w:p w14:paraId="09708AD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D8ADFE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1D7349DF" w14:textId="77777777" w:rsidTr="002139B9">
        <w:trPr>
          <w:cantSplit/>
          <w:trHeight w:val="900"/>
        </w:trPr>
        <w:tc>
          <w:tcPr>
            <w:tcW w:w="1262" w:type="dxa"/>
            <w:vMerge/>
          </w:tcPr>
          <w:p w14:paraId="186BE68F" w14:textId="77777777" w:rsidR="00964190" w:rsidRPr="001A65C7" w:rsidRDefault="00964190" w:rsidP="00964190">
            <w:pPr>
              <w:rPr>
                <w:rFonts w:ascii="微軟正黑體" w:eastAsia="微軟正黑體" w:hAnsi="微軟正黑體"/>
              </w:rPr>
            </w:pPr>
          </w:p>
        </w:tc>
        <w:tc>
          <w:tcPr>
            <w:tcW w:w="1417" w:type="dxa"/>
            <w:vAlign w:val="center"/>
          </w:tcPr>
          <w:p w14:paraId="7E78CBD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5.13系統發展生命週期部 署與維運階段</w:t>
            </w:r>
          </w:p>
        </w:tc>
        <w:tc>
          <w:tcPr>
            <w:tcW w:w="2307" w:type="dxa"/>
            <w:vAlign w:val="center"/>
          </w:tcPr>
          <w:p w14:paraId="7B30294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於系統發展生命週期之維運階段，應執行版本控制與變更管理。</w:t>
            </w:r>
          </w:p>
          <w:p w14:paraId="01AB871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(原始程式庫新增、修改、修改存取是否有控制措施並留有稽核日誌記錄存取行為)</w:t>
            </w:r>
          </w:p>
        </w:tc>
        <w:tc>
          <w:tcPr>
            <w:tcW w:w="396" w:type="dxa"/>
            <w:vAlign w:val="center"/>
          </w:tcPr>
          <w:p w14:paraId="2C6A6D86" w14:textId="77777777" w:rsidR="00964190" w:rsidRPr="001A65C7" w:rsidRDefault="00964190" w:rsidP="00964190">
            <w:pPr>
              <w:rPr>
                <w:rFonts w:ascii="微軟正黑體" w:eastAsia="微軟正黑體" w:hAnsi="微軟正黑體"/>
              </w:rPr>
            </w:pPr>
          </w:p>
        </w:tc>
        <w:tc>
          <w:tcPr>
            <w:tcW w:w="400" w:type="dxa"/>
            <w:vAlign w:val="center"/>
          </w:tcPr>
          <w:p w14:paraId="09F884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1DF8478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8DDD44C" w14:textId="77777777" w:rsidR="00964190" w:rsidRPr="001A65C7" w:rsidRDefault="00964190" w:rsidP="00964190">
            <w:pPr>
              <w:rPr>
                <w:rFonts w:ascii="微軟正黑體" w:eastAsia="微軟正黑體" w:hAnsi="微軟正黑體"/>
              </w:rPr>
            </w:pPr>
          </w:p>
        </w:tc>
        <w:tc>
          <w:tcPr>
            <w:tcW w:w="977" w:type="dxa"/>
            <w:vAlign w:val="center"/>
          </w:tcPr>
          <w:p w14:paraId="51264CE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456176A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4712207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538C27F" w14:textId="77777777" w:rsidTr="002139B9">
        <w:trPr>
          <w:cantSplit/>
          <w:trHeight w:val="900"/>
        </w:trPr>
        <w:tc>
          <w:tcPr>
            <w:tcW w:w="1262" w:type="dxa"/>
            <w:vMerge/>
          </w:tcPr>
          <w:p w14:paraId="6AE5BA0A" w14:textId="77777777" w:rsidR="00964190" w:rsidRPr="001A65C7" w:rsidRDefault="00964190" w:rsidP="00964190">
            <w:pPr>
              <w:rPr>
                <w:rFonts w:ascii="微軟正黑體" w:eastAsia="微軟正黑體" w:hAnsi="微軟正黑體"/>
              </w:rPr>
            </w:pPr>
          </w:p>
        </w:tc>
        <w:tc>
          <w:tcPr>
            <w:tcW w:w="1417" w:type="dxa"/>
            <w:vAlign w:val="center"/>
          </w:tcPr>
          <w:p w14:paraId="0A1EFD2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5.14系統發展生命週期委外階段</w:t>
            </w:r>
          </w:p>
        </w:tc>
        <w:tc>
          <w:tcPr>
            <w:tcW w:w="2307" w:type="dxa"/>
            <w:vAlign w:val="center"/>
          </w:tcPr>
          <w:p w14:paraId="61E2B42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資通系統開發如委外辦理，應將系統發展生命週期各階段依等級將安全需求（含機密性、可用性、完整性）納入委外契約。</w:t>
            </w:r>
          </w:p>
        </w:tc>
        <w:tc>
          <w:tcPr>
            <w:tcW w:w="396" w:type="dxa"/>
            <w:vAlign w:val="center"/>
          </w:tcPr>
          <w:p w14:paraId="512741F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6A19B6B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778316C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7B0D554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已於簽約計畫書時載明,有訂定服務績效水準,並將安全需求(含機密性、可用性、完整性)納入契約。</w:t>
            </w:r>
          </w:p>
        </w:tc>
        <w:tc>
          <w:tcPr>
            <w:tcW w:w="977" w:type="dxa"/>
            <w:vAlign w:val="center"/>
          </w:tcPr>
          <w:p w14:paraId="498EBE7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42EDF4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5EA6B34E" w14:textId="77777777" w:rsidTr="002139B9">
        <w:trPr>
          <w:cantSplit/>
          <w:trHeight w:val="900"/>
        </w:trPr>
        <w:tc>
          <w:tcPr>
            <w:tcW w:w="1262" w:type="dxa"/>
            <w:vMerge/>
          </w:tcPr>
          <w:p w14:paraId="3D8A46D9" w14:textId="77777777" w:rsidR="00964190" w:rsidRPr="001A65C7" w:rsidRDefault="00964190" w:rsidP="00964190">
            <w:pPr>
              <w:rPr>
                <w:rFonts w:ascii="微軟正黑體" w:eastAsia="微軟正黑體" w:hAnsi="微軟正黑體"/>
              </w:rPr>
            </w:pPr>
          </w:p>
        </w:tc>
        <w:tc>
          <w:tcPr>
            <w:tcW w:w="1417" w:type="dxa"/>
            <w:vAlign w:val="center"/>
          </w:tcPr>
          <w:p w14:paraId="7CCCBBF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5.15獲得程序</w:t>
            </w:r>
          </w:p>
        </w:tc>
        <w:tc>
          <w:tcPr>
            <w:tcW w:w="2307" w:type="dxa"/>
            <w:vAlign w:val="center"/>
          </w:tcPr>
          <w:p w14:paraId="5553B0F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開發、測試及正式作業環境應為區隔。</w:t>
            </w:r>
          </w:p>
        </w:tc>
        <w:tc>
          <w:tcPr>
            <w:tcW w:w="396" w:type="dxa"/>
            <w:vAlign w:val="center"/>
          </w:tcPr>
          <w:p w14:paraId="06B9FE62" w14:textId="77777777" w:rsidR="00964190" w:rsidRPr="001A65C7" w:rsidRDefault="00964190" w:rsidP="00964190">
            <w:pPr>
              <w:rPr>
                <w:rFonts w:ascii="微軟正黑體" w:eastAsia="微軟正黑體" w:hAnsi="微軟正黑體"/>
              </w:rPr>
            </w:pPr>
          </w:p>
        </w:tc>
        <w:tc>
          <w:tcPr>
            <w:tcW w:w="400" w:type="dxa"/>
            <w:vAlign w:val="center"/>
          </w:tcPr>
          <w:p w14:paraId="28609D9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1D8B69B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863C84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開發、測試及正式作業皆為在不同獨立環境進行。</w:t>
            </w:r>
          </w:p>
        </w:tc>
        <w:tc>
          <w:tcPr>
            <w:tcW w:w="977" w:type="dxa"/>
            <w:vAlign w:val="center"/>
          </w:tcPr>
          <w:p w14:paraId="770839F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1A4AC9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757D2FF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6732CEB3" w14:textId="77777777" w:rsidTr="002139B9">
        <w:trPr>
          <w:cantSplit/>
          <w:trHeight w:val="900"/>
        </w:trPr>
        <w:tc>
          <w:tcPr>
            <w:tcW w:w="1262" w:type="dxa"/>
            <w:vMerge/>
          </w:tcPr>
          <w:p w14:paraId="3C39B2BE" w14:textId="77777777" w:rsidR="00964190" w:rsidRPr="001A65C7" w:rsidRDefault="00964190" w:rsidP="00964190">
            <w:pPr>
              <w:rPr>
                <w:rFonts w:ascii="微軟正黑體" w:eastAsia="微軟正黑體" w:hAnsi="微軟正黑體"/>
              </w:rPr>
            </w:pPr>
          </w:p>
        </w:tc>
        <w:tc>
          <w:tcPr>
            <w:tcW w:w="1417" w:type="dxa"/>
            <w:vAlign w:val="center"/>
          </w:tcPr>
          <w:p w14:paraId="0C8B031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5.16系統文件</w:t>
            </w:r>
          </w:p>
        </w:tc>
        <w:tc>
          <w:tcPr>
            <w:tcW w:w="2307" w:type="dxa"/>
            <w:vAlign w:val="center"/>
          </w:tcPr>
          <w:p w14:paraId="4C02113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應儲存與管理系統發展生命週期之相關文件。(應以書面或電子化形式保存，並被納入管理程序)</w:t>
            </w:r>
          </w:p>
        </w:tc>
        <w:tc>
          <w:tcPr>
            <w:tcW w:w="396" w:type="dxa"/>
            <w:vAlign w:val="center"/>
          </w:tcPr>
          <w:p w14:paraId="065B945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0255D4C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1CF7DC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0180AD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相關文件如系統需求書、系統規格書、系統發展計畫、系統測試報告等,以電子化形式進行文件保存,並被納入管理程序及設定密碼由系統管理員保存。</w:t>
            </w:r>
          </w:p>
        </w:tc>
        <w:tc>
          <w:tcPr>
            <w:tcW w:w="977" w:type="dxa"/>
            <w:vAlign w:val="center"/>
          </w:tcPr>
          <w:p w14:paraId="3564ADA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266A77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3DDB74B6" w14:textId="77777777" w:rsidTr="002139B9">
        <w:trPr>
          <w:cantSplit/>
          <w:trHeight w:val="900"/>
        </w:trPr>
        <w:tc>
          <w:tcPr>
            <w:tcW w:w="1262" w:type="dxa"/>
            <w:vMerge w:val="restart"/>
          </w:tcPr>
          <w:p w14:paraId="2330A6D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6.系統與通訊保護</w:t>
            </w:r>
          </w:p>
        </w:tc>
        <w:tc>
          <w:tcPr>
            <w:tcW w:w="1417" w:type="dxa"/>
            <w:vAlign w:val="center"/>
          </w:tcPr>
          <w:p w14:paraId="1C7D123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6.1傳輸之機密性與完整性</w:t>
            </w:r>
          </w:p>
        </w:tc>
        <w:tc>
          <w:tcPr>
            <w:tcW w:w="2307" w:type="dxa"/>
            <w:vAlign w:val="center"/>
          </w:tcPr>
          <w:p w14:paraId="0531BEB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資通系統應採用加密機制，以防止未授權之資訊揭露或偵測資訊之變更。但傳輸過程中有替代之實體保護措施者，不在此限。</w:t>
            </w:r>
          </w:p>
        </w:tc>
        <w:tc>
          <w:tcPr>
            <w:tcW w:w="396" w:type="dxa"/>
            <w:vAlign w:val="center"/>
          </w:tcPr>
          <w:p w14:paraId="606D9B43" w14:textId="77777777" w:rsidR="00964190" w:rsidRPr="001A65C7" w:rsidRDefault="00964190" w:rsidP="00964190">
            <w:pPr>
              <w:rPr>
                <w:rFonts w:ascii="微軟正黑體" w:eastAsia="微軟正黑體" w:hAnsi="微軟正黑體"/>
              </w:rPr>
            </w:pPr>
          </w:p>
        </w:tc>
        <w:tc>
          <w:tcPr>
            <w:tcW w:w="400" w:type="dxa"/>
            <w:vAlign w:val="center"/>
          </w:tcPr>
          <w:p w14:paraId="67EA490E" w14:textId="77777777" w:rsidR="00964190" w:rsidRPr="001A65C7" w:rsidRDefault="00964190" w:rsidP="00964190">
            <w:pPr>
              <w:rPr>
                <w:rFonts w:ascii="微軟正黑體" w:eastAsia="微軟正黑體" w:hAnsi="微軟正黑體"/>
              </w:rPr>
            </w:pPr>
          </w:p>
        </w:tc>
        <w:tc>
          <w:tcPr>
            <w:tcW w:w="397" w:type="dxa"/>
            <w:vAlign w:val="center"/>
          </w:tcPr>
          <w:p w14:paraId="2201979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2227A11" w14:textId="77777777" w:rsidR="00964190" w:rsidRPr="001A65C7" w:rsidRDefault="00964190" w:rsidP="00964190">
            <w:pPr>
              <w:rPr>
                <w:rFonts w:ascii="微軟正黑體" w:eastAsia="微軟正黑體" w:hAnsi="微軟正黑體"/>
              </w:rPr>
            </w:pPr>
          </w:p>
        </w:tc>
        <w:tc>
          <w:tcPr>
            <w:tcW w:w="977" w:type="dxa"/>
            <w:vAlign w:val="center"/>
          </w:tcPr>
          <w:p w14:paraId="6FB1A6B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0D55410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1AAB6F5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3F980EC1" w14:textId="77777777" w:rsidTr="002139B9">
        <w:trPr>
          <w:cantSplit/>
          <w:trHeight w:val="900"/>
        </w:trPr>
        <w:tc>
          <w:tcPr>
            <w:tcW w:w="1262" w:type="dxa"/>
            <w:vMerge/>
          </w:tcPr>
          <w:p w14:paraId="2719399E" w14:textId="77777777" w:rsidR="00964190" w:rsidRPr="001A65C7" w:rsidRDefault="00964190" w:rsidP="00964190">
            <w:pPr>
              <w:rPr>
                <w:rFonts w:ascii="微軟正黑體" w:eastAsia="微軟正黑體" w:hAnsi="微軟正黑體"/>
              </w:rPr>
            </w:pPr>
          </w:p>
        </w:tc>
        <w:tc>
          <w:tcPr>
            <w:tcW w:w="1417" w:type="dxa"/>
            <w:vAlign w:val="center"/>
          </w:tcPr>
          <w:p w14:paraId="0DC4318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6.2傳輸之機密性與完整性</w:t>
            </w:r>
          </w:p>
        </w:tc>
        <w:tc>
          <w:tcPr>
            <w:tcW w:w="2307" w:type="dxa"/>
            <w:vAlign w:val="center"/>
          </w:tcPr>
          <w:p w14:paraId="3AACB45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使用公開、國際機構驗證且未遭破解之演算法。</w:t>
            </w:r>
          </w:p>
        </w:tc>
        <w:tc>
          <w:tcPr>
            <w:tcW w:w="396" w:type="dxa"/>
            <w:vAlign w:val="center"/>
          </w:tcPr>
          <w:p w14:paraId="0E8EBB68" w14:textId="77777777" w:rsidR="00964190" w:rsidRPr="001A65C7" w:rsidRDefault="00964190" w:rsidP="00964190">
            <w:pPr>
              <w:rPr>
                <w:rFonts w:ascii="微軟正黑體" w:eastAsia="微軟正黑體" w:hAnsi="微軟正黑體"/>
              </w:rPr>
            </w:pPr>
          </w:p>
        </w:tc>
        <w:tc>
          <w:tcPr>
            <w:tcW w:w="400" w:type="dxa"/>
            <w:vAlign w:val="center"/>
          </w:tcPr>
          <w:p w14:paraId="14B843CD" w14:textId="77777777" w:rsidR="00964190" w:rsidRPr="001A65C7" w:rsidRDefault="00964190" w:rsidP="00964190">
            <w:pPr>
              <w:rPr>
                <w:rFonts w:ascii="微軟正黑體" w:eastAsia="微軟正黑體" w:hAnsi="微軟正黑體"/>
              </w:rPr>
            </w:pPr>
          </w:p>
        </w:tc>
        <w:tc>
          <w:tcPr>
            <w:tcW w:w="397" w:type="dxa"/>
            <w:vAlign w:val="center"/>
          </w:tcPr>
          <w:p w14:paraId="7C0DB9B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59B25DB" w14:textId="77777777" w:rsidR="00964190" w:rsidRPr="001A65C7" w:rsidRDefault="00964190" w:rsidP="00964190">
            <w:pPr>
              <w:rPr>
                <w:rFonts w:ascii="微軟正黑體" w:eastAsia="微軟正黑體" w:hAnsi="微軟正黑體"/>
              </w:rPr>
            </w:pPr>
          </w:p>
        </w:tc>
        <w:tc>
          <w:tcPr>
            <w:tcW w:w="977" w:type="dxa"/>
            <w:vAlign w:val="center"/>
          </w:tcPr>
          <w:p w14:paraId="1C08243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F61394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4FDF2B9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52C36029" w14:textId="77777777" w:rsidTr="002139B9">
        <w:trPr>
          <w:cantSplit/>
          <w:trHeight w:val="900"/>
        </w:trPr>
        <w:tc>
          <w:tcPr>
            <w:tcW w:w="1262" w:type="dxa"/>
            <w:vMerge/>
          </w:tcPr>
          <w:p w14:paraId="477AE638" w14:textId="77777777" w:rsidR="00964190" w:rsidRPr="001A65C7" w:rsidRDefault="00964190" w:rsidP="00964190">
            <w:pPr>
              <w:rPr>
                <w:rFonts w:ascii="微軟正黑體" w:eastAsia="微軟正黑體" w:hAnsi="微軟正黑體"/>
              </w:rPr>
            </w:pPr>
          </w:p>
        </w:tc>
        <w:tc>
          <w:tcPr>
            <w:tcW w:w="1417" w:type="dxa"/>
            <w:vAlign w:val="center"/>
          </w:tcPr>
          <w:p w14:paraId="50DEBF9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6.3傳輸之機密性與完整性</w:t>
            </w:r>
          </w:p>
        </w:tc>
        <w:tc>
          <w:tcPr>
            <w:tcW w:w="2307" w:type="dxa"/>
            <w:vAlign w:val="center"/>
          </w:tcPr>
          <w:p w14:paraId="0C690E7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支援演算法最大長度金鑰。</w:t>
            </w:r>
          </w:p>
        </w:tc>
        <w:tc>
          <w:tcPr>
            <w:tcW w:w="396" w:type="dxa"/>
            <w:vAlign w:val="center"/>
          </w:tcPr>
          <w:p w14:paraId="355D1325" w14:textId="77777777" w:rsidR="00964190" w:rsidRPr="001A65C7" w:rsidRDefault="00964190" w:rsidP="00964190">
            <w:pPr>
              <w:rPr>
                <w:rFonts w:ascii="微軟正黑體" w:eastAsia="微軟正黑體" w:hAnsi="微軟正黑體"/>
              </w:rPr>
            </w:pPr>
          </w:p>
        </w:tc>
        <w:tc>
          <w:tcPr>
            <w:tcW w:w="400" w:type="dxa"/>
            <w:vAlign w:val="center"/>
          </w:tcPr>
          <w:p w14:paraId="4EB44E74" w14:textId="77777777" w:rsidR="00964190" w:rsidRPr="001A65C7" w:rsidRDefault="00964190" w:rsidP="00964190">
            <w:pPr>
              <w:rPr>
                <w:rFonts w:ascii="微軟正黑體" w:eastAsia="微軟正黑體" w:hAnsi="微軟正黑體"/>
              </w:rPr>
            </w:pPr>
          </w:p>
        </w:tc>
        <w:tc>
          <w:tcPr>
            <w:tcW w:w="397" w:type="dxa"/>
            <w:vAlign w:val="center"/>
          </w:tcPr>
          <w:p w14:paraId="7632941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0D67983D" w14:textId="77777777" w:rsidR="00964190" w:rsidRPr="001A65C7" w:rsidRDefault="00964190" w:rsidP="00964190">
            <w:pPr>
              <w:rPr>
                <w:rFonts w:ascii="微軟正黑體" w:eastAsia="微軟正黑體" w:hAnsi="微軟正黑體"/>
              </w:rPr>
            </w:pPr>
          </w:p>
        </w:tc>
        <w:tc>
          <w:tcPr>
            <w:tcW w:w="977" w:type="dxa"/>
            <w:vAlign w:val="center"/>
          </w:tcPr>
          <w:p w14:paraId="5A480F0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975B2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535DDBB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7A2E25D6" w14:textId="77777777" w:rsidTr="002139B9">
        <w:trPr>
          <w:cantSplit/>
          <w:trHeight w:val="900"/>
        </w:trPr>
        <w:tc>
          <w:tcPr>
            <w:tcW w:w="1262" w:type="dxa"/>
            <w:vMerge/>
          </w:tcPr>
          <w:p w14:paraId="2C4CECD2" w14:textId="77777777" w:rsidR="00964190" w:rsidRPr="001A65C7" w:rsidRDefault="00964190" w:rsidP="00964190">
            <w:pPr>
              <w:rPr>
                <w:rFonts w:ascii="微軟正黑體" w:eastAsia="微軟正黑體" w:hAnsi="微軟正黑體"/>
              </w:rPr>
            </w:pPr>
          </w:p>
        </w:tc>
        <w:tc>
          <w:tcPr>
            <w:tcW w:w="1417" w:type="dxa"/>
            <w:vAlign w:val="center"/>
          </w:tcPr>
          <w:p w14:paraId="1E260BA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6.4傳輸之機密性與完整性</w:t>
            </w:r>
          </w:p>
        </w:tc>
        <w:tc>
          <w:tcPr>
            <w:tcW w:w="2307" w:type="dxa"/>
            <w:vAlign w:val="center"/>
          </w:tcPr>
          <w:p w14:paraId="3499FDE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加密金鑰或憑證應定期更換。(應說明檢查週期，並以不超過每季為宜。)</w:t>
            </w:r>
          </w:p>
        </w:tc>
        <w:tc>
          <w:tcPr>
            <w:tcW w:w="396" w:type="dxa"/>
            <w:vAlign w:val="center"/>
          </w:tcPr>
          <w:p w14:paraId="12AF5B65" w14:textId="77777777" w:rsidR="00964190" w:rsidRPr="001A65C7" w:rsidRDefault="00964190" w:rsidP="00964190">
            <w:pPr>
              <w:rPr>
                <w:rFonts w:ascii="微軟正黑體" w:eastAsia="微軟正黑體" w:hAnsi="微軟正黑體"/>
              </w:rPr>
            </w:pPr>
          </w:p>
        </w:tc>
        <w:tc>
          <w:tcPr>
            <w:tcW w:w="400" w:type="dxa"/>
            <w:vAlign w:val="center"/>
          </w:tcPr>
          <w:p w14:paraId="6C51F38D" w14:textId="77777777" w:rsidR="00964190" w:rsidRPr="001A65C7" w:rsidRDefault="00964190" w:rsidP="00964190">
            <w:pPr>
              <w:rPr>
                <w:rFonts w:ascii="微軟正黑體" w:eastAsia="微軟正黑體" w:hAnsi="微軟正黑體"/>
              </w:rPr>
            </w:pPr>
          </w:p>
        </w:tc>
        <w:tc>
          <w:tcPr>
            <w:tcW w:w="397" w:type="dxa"/>
            <w:vAlign w:val="center"/>
          </w:tcPr>
          <w:p w14:paraId="1EF95B7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F36A5CB" w14:textId="77777777" w:rsidR="00964190" w:rsidRPr="001A65C7" w:rsidRDefault="00964190" w:rsidP="00964190">
            <w:pPr>
              <w:rPr>
                <w:rFonts w:ascii="微軟正黑體" w:eastAsia="微軟正黑體" w:hAnsi="微軟正黑體"/>
              </w:rPr>
            </w:pPr>
          </w:p>
        </w:tc>
        <w:tc>
          <w:tcPr>
            <w:tcW w:w="977" w:type="dxa"/>
            <w:vAlign w:val="center"/>
          </w:tcPr>
          <w:p w14:paraId="4E83341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A730E6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4AFD804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220BE924" w14:textId="77777777" w:rsidTr="002139B9">
        <w:trPr>
          <w:cantSplit/>
          <w:trHeight w:val="900"/>
        </w:trPr>
        <w:tc>
          <w:tcPr>
            <w:tcW w:w="1262" w:type="dxa"/>
            <w:vMerge/>
          </w:tcPr>
          <w:p w14:paraId="576E75FB" w14:textId="77777777" w:rsidR="00964190" w:rsidRPr="001A65C7" w:rsidRDefault="00964190" w:rsidP="00964190">
            <w:pPr>
              <w:rPr>
                <w:rFonts w:ascii="微軟正黑體" w:eastAsia="微軟正黑體" w:hAnsi="微軟正黑體"/>
              </w:rPr>
            </w:pPr>
          </w:p>
        </w:tc>
        <w:tc>
          <w:tcPr>
            <w:tcW w:w="1417" w:type="dxa"/>
            <w:vAlign w:val="center"/>
          </w:tcPr>
          <w:p w14:paraId="43B1061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6.5傳輸之機密性與完整性</w:t>
            </w:r>
          </w:p>
        </w:tc>
        <w:tc>
          <w:tcPr>
            <w:tcW w:w="2307" w:type="dxa"/>
            <w:vAlign w:val="center"/>
          </w:tcPr>
          <w:p w14:paraId="7944378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伺服器端之金鑰保管應訂定管理規範及實施應有之安全防護措施。</w:t>
            </w:r>
          </w:p>
        </w:tc>
        <w:tc>
          <w:tcPr>
            <w:tcW w:w="396" w:type="dxa"/>
            <w:vAlign w:val="center"/>
          </w:tcPr>
          <w:p w14:paraId="49137B07" w14:textId="77777777" w:rsidR="00964190" w:rsidRPr="001A65C7" w:rsidRDefault="00964190" w:rsidP="00964190">
            <w:pPr>
              <w:rPr>
                <w:rFonts w:ascii="微軟正黑體" w:eastAsia="微軟正黑體" w:hAnsi="微軟正黑體"/>
              </w:rPr>
            </w:pPr>
          </w:p>
        </w:tc>
        <w:tc>
          <w:tcPr>
            <w:tcW w:w="400" w:type="dxa"/>
            <w:vAlign w:val="center"/>
          </w:tcPr>
          <w:p w14:paraId="0B63A9EA" w14:textId="77777777" w:rsidR="00964190" w:rsidRPr="001A65C7" w:rsidRDefault="00964190" w:rsidP="00964190">
            <w:pPr>
              <w:rPr>
                <w:rFonts w:ascii="微軟正黑體" w:eastAsia="微軟正黑體" w:hAnsi="微軟正黑體"/>
              </w:rPr>
            </w:pPr>
          </w:p>
        </w:tc>
        <w:tc>
          <w:tcPr>
            <w:tcW w:w="397" w:type="dxa"/>
            <w:vAlign w:val="center"/>
          </w:tcPr>
          <w:p w14:paraId="097A3ED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1C986DD" w14:textId="77777777" w:rsidR="00964190" w:rsidRPr="001A65C7" w:rsidRDefault="00964190" w:rsidP="00964190">
            <w:pPr>
              <w:rPr>
                <w:rFonts w:ascii="微軟正黑體" w:eastAsia="微軟正黑體" w:hAnsi="微軟正黑體"/>
              </w:rPr>
            </w:pPr>
          </w:p>
        </w:tc>
        <w:tc>
          <w:tcPr>
            <w:tcW w:w="977" w:type="dxa"/>
            <w:vAlign w:val="center"/>
          </w:tcPr>
          <w:p w14:paraId="1B478E1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32234D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7250D51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08B7355A" w14:textId="77777777" w:rsidTr="002139B9">
        <w:trPr>
          <w:cantSplit/>
          <w:trHeight w:val="900"/>
        </w:trPr>
        <w:tc>
          <w:tcPr>
            <w:tcW w:w="1262" w:type="dxa"/>
            <w:vMerge/>
          </w:tcPr>
          <w:p w14:paraId="3DFBC173" w14:textId="77777777" w:rsidR="00964190" w:rsidRPr="001A65C7" w:rsidRDefault="00964190" w:rsidP="00964190">
            <w:pPr>
              <w:rPr>
                <w:rFonts w:ascii="微軟正黑體" w:eastAsia="微軟正黑體" w:hAnsi="微軟正黑體"/>
              </w:rPr>
            </w:pPr>
          </w:p>
        </w:tc>
        <w:tc>
          <w:tcPr>
            <w:tcW w:w="1417" w:type="dxa"/>
            <w:vAlign w:val="center"/>
          </w:tcPr>
          <w:p w14:paraId="7E393B8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6.6資料儲存之安全</w:t>
            </w:r>
          </w:p>
        </w:tc>
        <w:tc>
          <w:tcPr>
            <w:tcW w:w="2307" w:type="dxa"/>
            <w:vAlign w:val="center"/>
          </w:tcPr>
          <w:p w14:paraId="74ADB9A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資通系統重要組態設定檔案及其他相關具保護需求之資訊應加密或以其他適當方式儲存。</w:t>
            </w:r>
          </w:p>
        </w:tc>
        <w:tc>
          <w:tcPr>
            <w:tcW w:w="396" w:type="dxa"/>
            <w:vAlign w:val="center"/>
          </w:tcPr>
          <w:p w14:paraId="47B929FE" w14:textId="77777777" w:rsidR="00964190" w:rsidRPr="001A65C7" w:rsidRDefault="00964190" w:rsidP="00964190">
            <w:pPr>
              <w:rPr>
                <w:rFonts w:ascii="微軟正黑體" w:eastAsia="微軟正黑體" w:hAnsi="微軟正黑體"/>
              </w:rPr>
            </w:pPr>
          </w:p>
        </w:tc>
        <w:tc>
          <w:tcPr>
            <w:tcW w:w="400" w:type="dxa"/>
            <w:vAlign w:val="center"/>
          </w:tcPr>
          <w:p w14:paraId="258CD0C3" w14:textId="77777777" w:rsidR="00964190" w:rsidRPr="001A65C7" w:rsidRDefault="00964190" w:rsidP="00964190">
            <w:pPr>
              <w:rPr>
                <w:rFonts w:ascii="微軟正黑體" w:eastAsia="微軟正黑體" w:hAnsi="微軟正黑體"/>
              </w:rPr>
            </w:pPr>
          </w:p>
        </w:tc>
        <w:tc>
          <w:tcPr>
            <w:tcW w:w="397" w:type="dxa"/>
            <w:vAlign w:val="center"/>
          </w:tcPr>
          <w:p w14:paraId="26319A5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7FBAD3D" w14:textId="77777777" w:rsidR="00964190" w:rsidRPr="001A65C7" w:rsidRDefault="00964190" w:rsidP="00964190">
            <w:pPr>
              <w:rPr>
                <w:rFonts w:ascii="微軟正黑體" w:eastAsia="微軟正黑體" w:hAnsi="微軟正黑體"/>
              </w:rPr>
            </w:pPr>
          </w:p>
        </w:tc>
        <w:tc>
          <w:tcPr>
            <w:tcW w:w="977" w:type="dxa"/>
            <w:vAlign w:val="center"/>
          </w:tcPr>
          <w:p w14:paraId="6D31D3A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B90927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450BED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20F020CE" w14:textId="77777777" w:rsidTr="002139B9">
        <w:trPr>
          <w:cantSplit/>
          <w:trHeight w:val="900"/>
        </w:trPr>
        <w:tc>
          <w:tcPr>
            <w:tcW w:w="1262" w:type="dxa"/>
            <w:vMerge w:val="restart"/>
          </w:tcPr>
          <w:p w14:paraId="778663F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7.系統與資訊完整性</w:t>
            </w:r>
          </w:p>
        </w:tc>
        <w:tc>
          <w:tcPr>
            <w:tcW w:w="1417" w:type="dxa"/>
            <w:vAlign w:val="center"/>
          </w:tcPr>
          <w:p w14:paraId="79B68D6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7.1漏洞修復</w:t>
            </w:r>
          </w:p>
        </w:tc>
        <w:tc>
          <w:tcPr>
            <w:tcW w:w="2307" w:type="dxa"/>
            <w:vAlign w:val="center"/>
          </w:tcPr>
          <w:p w14:paraId="6B5C17D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系統之漏洞修復應測試有效性及潛在影響，並定期更新。(應說明週期，並以不超過每月為宜，須檢附測試佐證)</w:t>
            </w:r>
          </w:p>
        </w:tc>
        <w:tc>
          <w:tcPr>
            <w:tcW w:w="396" w:type="dxa"/>
            <w:vAlign w:val="center"/>
          </w:tcPr>
          <w:p w14:paraId="470A6D9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761B0A6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66AF56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054235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每月關注元件版本更新訊息及安全漏洞通告,若有相關之安全漏洞,評估系統元件更新之必要性,並於系統測試環境進行更新測試驗證後,才於正式環境進行更新。</w:t>
            </w:r>
          </w:p>
        </w:tc>
        <w:tc>
          <w:tcPr>
            <w:tcW w:w="977" w:type="dxa"/>
            <w:vAlign w:val="center"/>
          </w:tcPr>
          <w:p w14:paraId="46DC94A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1740830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416ACE7A" w14:textId="77777777" w:rsidTr="002139B9">
        <w:trPr>
          <w:cantSplit/>
          <w:trHeight w:val="900"/>
        </w:trPr>
        <w:tc>
          <w:tcPr>
            <w:tcW w:w="1262" w:type="dxa"/>
            <w:vMerge/>
          </w:tcPr>
          <w:p w14:paraId="37273037" w14:textId="77777777" w:rsidR="00964190" w:rsidRPr="001A65C7" w:rsidRDefault="00964190" w:rsidP="00964190">
            <w:pPr>
              <w:rPr>
                <w:rFonts w:ascii="微軟正黑體" w:eastAsia="微軟正黑體" w:hAnsi="微軟正黑體"/>
              </w:rPr>
            </w:pPr>
          </w:p>
        </w:tc>
        <w:tc>
          <w:tcPr>
            <w:tcW w:w="1417" w:type="dxa"/>
            <w:vAlign w:val="center"/>
          </w:tcPr>
          <w:p w14:paraId="75717C5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7.2漏洞修復</w:t>
            </w:r>
          </w:p>
        </w:tc>
        <w:tc>
          <w:tcPr>
            <w:tcW w:w="2307" w:type="dxa"/>
            <w:vAlign w:val="center"/>
          </w:tcPr>
          <w:p w14:paraId="1DBC88C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定期確認資通系統相關漏洞修復之狀態。(應說明週期，並以不超過每週為宜。)</w:t>
            </w:r>
          </w:p>
        </w:tc>
        <w:tc>
          <w:tcPr>
            <w:tcW w:w="396" w:type="dxa"/>
            <w:vAlign w:val="center"/>
          </w:tcPr>
          <w:p w14:paraId="64D6F18F" w14:textId="77777777" w:rsidR="00964190" w:rsidRPr="001A65C7" w:rsidRDefault="00964190" w:rsidP="00964190">
            <w:pPr>
              <w:rPr>
                <w:rFonts w:ascii="微軟正黑體" w:eastAsia="微軟正黑體" w:hAnsi="微軟正黑體"/>
              </w:rPr>
            </w:pPr>
          </w:p>
        </w:tc>
        <w:tc>
          <w:tcPr>
            <w:tcW w:w="400" w:type="dxa"/>
            <w:vAlign w:val="center"/>
          </w:tcPr>
          <w:p w14:paraId="24FDE38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3B0F619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81F3DE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定期每周檢查系統OS更新包通知，若有更新，主機商會另外通知安排時間進行更新。</w:t>
            </w:r>
          </w:p>
        </w:tc>
        <w:tc>
          <w:tcPr>
            <w:tcW w:w="977" w:type="dxa"/>
            <w:vAlign w:val="center"/>
          </w:tcPr>
          <w:p w14:paraId="4197EB7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7C32094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269BC89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3E92FBB4" w14:textId="77777777" w:rsidTr="002139B9">
        <w:trPr>
          <w:cantSplit/>
          <w:trHeight w:val="900"/>
        </w:trPr>
        <w:tc>
          <w:tcPr>
            <w:tcW w:w="1262" w:type="dxa"/>
            <w:vMerge/>
          </w:tcPr>
          <w:p w14:paraId="397FE9B3" w14:textId="77777777" w:rsidR="00964190" w:rsidRPr="001A65C7" w:rsidRDefault="00964190" w:rsidP="00964190">
            <w:pPr>
              <w:rPr>
                <w:rFonts w:ascii="微軟正黑體" w:eastAsia="微軟正黑體" w:hAnsi="微軟正黑體"/>
              </w:rPr>
            </w:pPr>
          </w:p>
        </w:tc>
        <w:tc>
          <w:tcPr>
            <w:tcW w:w="1417" w:type="dxa"/>
            <w:vAlign w:val="center"/>
          </w:tcPr>
          <w:p w14:paraId="7B35478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7.3資通系統監控</w:t>
            </w:r>
          </w:p>
        </w:tc>
        <w:tc>
          <w:tcPr>
            <w:tcW w:w="2307" w:type="dxa"/>
            <w:vAlign w:val="center"/>
          </w:tcPr>
          <w:p w14:paraId="4605D52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發現資通系統有被入侵跡象時，應通報機關特定人員。</w:t>
            </w:r>
          </w:p>
          <w:p w14:paraId="68CFA544"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(特定人員:系統相關人員)</w:t>
            </w:r>
          </w:p>
        </w:tc>
        <w:tc>
          <w:tcPr>
            <w:tcW w:w="396" w:type="dxa"/>
            <w:vAlign w:val="center"/>
          </w:tcPr>
          <w:p w14:paraId="010408F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400" w:type="dxa"/>
            <w:vAlign w:val="center"/>
          </w:tcPr>
          <w:p w14:paraId="12D85E0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119BB67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1DB2DD1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當發生資安事件時，委辦單位立即通知產發署資訊人員，並協助產發署於１小時內啟動緊急應變程序，於國家資通安全通報應變網站完成資安事件通報，同時進行資安事件分級及後續系統修復、還原作業。</w:t>
            </w:r>
          </w:p>
        </w:tc>
        <w:tc>
          <w:tcPr>
            <w:tcW w:w="977" w:type="dxa"/>
            <w:vAlign w:val="center"/>
          </w:tcPr>
          <w:p w14:paraId="71D96B6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CF92F2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tc>
      </w:tr>
      <w:tr w:rsidR="00964190" w:rsidRPr="001A65C7" w14:paraId="6421DBD1" w14:textId="77777777" w:rsidTr="002139B9">
        <w:trPr>
          <w:cantSplit/>
          <w:trHeight w:val="900"/>
        </w:trPr>
        <w:tc>
          <w:tcPr>
            <w:tcW w:w="1262" w:type="dxa"/>
            <w:vMerge/>
          </w:tcPr>
          <w:p w14:paraId="27CF10FE" w14:textId="77777777" w:rsidR="00964190" w:rsidRPr="001A65C7" w:rsidRDefault="00964190" w:rsidP="00964190">
            <w:pPr>
              <w:rPr>
                <w:rFonts w:ascii="微軟正黑體" w:eastAsia="微軟正黑體" w:hAnsi="微軟正黑體"/>
              </w:rPr>
            </w:pPr>
          </w:p>
        </w:tc>
        <w:tc>
          <w:tcPr>
            <w:tcW w:w="1417" w:type="dxa"/>
            <w:vAlign w:val="center"/>
          </w:tcPr>
          <w:p w14:paraId="4DCBA9A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7.4資通系統監控</w:t>
            </w:r>
          </w:p>
        </w:tc>
        <w:tc>
          <w:tcPr>
            <w:tcW w:w="2307" w:type="dxa"/>
            <w:vAlign w:val="center"/>
          </w:tcPr>
          <w:p w14:paraId="193758A9"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監控資通系統，以偵測攻擊與未授權之連線，並識別資通系統之未授權使用。</w:t>
            </w:r>
          </w:p>
        </w:tc>
        <w:tc>
          <w:tcPr>
            <w:tcW w:w="396" w:type="dxa"/>
            <w:vAlign w:val="center"/>
          </w:tcPr>
          <w:p w14:paraId="7B5116B2" w14:textId="77777777" w:rsidR="00964190" w:rsidRPr="001A65C7" w:rsidRDefault="00964190" w:rsidP="00964190">
            <w:pPr>
              <w:rPr>
                <w:rFonts w:ascii="微軟正黑體" w:eastAsia="微軟正黑體" w:hAnsi="微軟正黑體"/>
              </w:rPr>
            </w:pPr>
          </w:p>
        </w:tc>
        <w:tc>
          <w:tcPr>
            <w:tcW w:w="400" w:type="dxa"/>
            <w:vAlign w:val="center"/>
          </w:tcPr>
          <w:p w14:paraId="70E0998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736FD63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24790E8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使用監控設備，用以偵測資通系統連線行為，當發現未授權之連線或存取行為向系統維護人員提出告警。</w:t>
            </w:r>
          </w:p>
        </w:tc>
        <w:tc>
          <w:tcPr>
            <w:tcW w:w="977" w:type="dxa"/>
            <w:vAlign w:val="center"/>
          </w:tcPr>
          <w:p w14:paraId="532E830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A66137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7905873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615E821" w14:textId="77777777" w:rsidTr="002139B9">
        <w:trPr>
          <w:cantSplit/>
          <w:trHeight w:val="900"/>
        </w:trPr>
        <w:tc>
          <w:tcPr>
            <w:tcW w:w="1262" w:type="dxa"/>
            <w:vMerge/>
          </w:tcPr>
          <w:p w14:paraId="01FAC4A9" w14:textId="77777777" w:rsidR="00964190" w:rsidRPr="001A65C7" w:rsidRDefault="00964190" w:rsidP="00964190">
            <w:pPr>
              <w:rPr>
                <w:rFonts w:ascii="微軟正黑體" w:eastAsia="微軟正黑體" w:hAnsi="微軟正黑體"/>
              </w:rPr>
            </w:pPr>
          </w:p>
        </w:tc>
        <w:tc>
          <w:tcPr>
            <w:tcW w:w="1417" w:type="dxa"/>
            <w:vAlign w:val="center"/>
          </w:tcPr>
          <w:p w14:paraId="0C5731C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7.5資通系統監控</w:t>
            </w:r>
          </w:p>
        </w:tc>
        <w:tc>
          <w:tcPr>
            <w:tcW w:w="2307" w:type="dxa"/>
            <w:vAlign w:val="center"/>
          </w:tcPr>
          <w:p w14:paraId="081E7E5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資通系統應採用自動化工具監控進出之通信流量，並於發現不尋常或未授權之活動時，針對該事件進行分析。</w:t>
            </w:r>
          </w:p>
        </w:tc>
        <w:tc>
          <w:tcPr>
            <w:tcW w:w="396" w:type="dxa"/>
            <w:vAlign w:val="center"/>
          </w:tcPr>
          <w:p w14:paraId="14E17331" w14:textId="77777777" w:rsidR="00964190" w:rsidRPr="001A65C7" w:rsidRDefault="00964190" w:rsidP="00964190">
            <w:pPr>
              <w:rPr>
                <w:rFonts w:ascii="微軟正黑體" w:eastAsia="微軟正黑體" w:hAnsi="微軟正黑體"/>
              </w:rPr>
            </w:pPr>
          </w:p>
        </w:tc>
        <w:tc>
          <w:tcPr>
            <w:tcW w:w="400" w:type="dxa"/>
            <w:vAlign w:val="center"/>
          </w:tcPr>
          <w:p w14:paraId="280CCDBC" w14:textId="77777777" w:rsidR="00964190" w:rsidRPr="001A65C7" w:rsidRDefault="00964190" w:rsidP="00964190">
            <w:pPr>
              <w:rPr>
                <w:rFonts w:ascii="微軟正黑體" w:eastAsia="微軟正黑體" w:hAnsi="微軟正黑體"/>
              </w:rPr>
            </w:pPr>
          </w:p>
        </w:tc>
        <w:tc>
          <w:tcPr>
            <w:tcW w:w="397" w:type="dxa"/>
            <w:vAlign w:val="center"/>
          </w:tcPr>
          <w:p w14:paraId="0E3D7B5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7B099FB" w14:textId="77777777" w:rsidR="00964190" w:rsidRPr="001A65C7" w:rsidRDefault="00964190" w:rsidP="00964190">
            <w:pPr>
              <w:rPr>
                <w:rFonts w:ascii="微軟正黑體" w:eastAsia="微軟正黑體" w:hAnsi="微軟正黑體"/>
              </w:rPr>
            </w:pPr>
          </w:p>
        </w:tc>
        <w:tc>
          <w:tcPr>
            <w:tcW w:w="977" w:type="dxa"/>
            <w:vAlign w:val="center"/>
          </w:tcPr>
          <w:p w14:paraId="7D101DE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6E5914F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6A85478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109C45EB" w14:textId="77777777" w:rsidTr="002139B9">
        <w:trPr>
          <w:cantSplit/>
          <w:trHeight w:val="900"/>
        </w:trPr>
        <w:tc>
          <w:tcPr>
            <w:tcW w:w="1262" w:type="dxa"/>
            <w:vMerge/>
          </w:tcPr>
          <w:p w14:paraId="6176E48C" w14:textId="77777777" w:rsidR="00964190" w:rsidRPr="001A65C7" w:rsidRDefault="00964190" w:rsidP="00964190">
            <w:pPr>
              <w:rPr>
                <w:rFonts w:ascii="微軟正黑體" w:eastAsia="微軟正黑體" w:hAnsi="微軟正黑體"/>
              </w:rPr>
            </w:pPr>
          </w:p>
        </w:tc>
        <w:tc>
          <w:tcPr>
            <w:tcW w:w="1417" w:type="dxa"/>
            <w:vAlign w:val="center"/>
          </w:tcPr>
          <w:p w14:paraId="292AAF4B"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7.6軟體及資訊完整性</w:t>
            </w:r>
          </w:p>
        </w:tc>
        <w:tc>
          <w:tcPr>
            <w:tcW w:w="2307" w:type="dxa"/>
            <w:vAlign w:val="center"/>
          </w:tcPr>
          <w:p w14:paraId="6593A15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使用完整性驗證工具，以偵測未授權變更特定軟體及資訊。</w:t>
            </w:r>
          </w:p>
        </w:tc>
        <w:tc>
          <w:tcPr>
            <w:tcW w:w="396" w:type="dxa"/>
            <w:vAlign w:val="center"/>
          </w:tcPr>
          <w:p w14:paraId="6BA08ECB" w14:textId="77777777" w:rsidR="00964190" w:rsidRPr="001A65C7" w:rsidRDefault="00964190" w:rsidP="00964190">
            <w:pPr>
              <w:rPr>
                <w:rFonts w:ascii="微軟正黑體" w:eastAsia="微軟正黑體" w:hAnsi="微軟正黑體"/>
              </w:rPr>
            </w:pPr>
          </w:p>
        </w:tc>
        <w:tc>
          <w:tcPr>
            <w:tcW w:w="400" w:type="dxa"/>
            <w:vAlign w:val="center"/>
          </w:tcPr>
          <w:p w14:paraId="0992F0F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653216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4D8E967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防毒軟體ESET定時檢查，對檔案系統做保護，偵測未授權變更特定軟體及資訊將通知。</w:t>
            </w:r>
          </w:p>
        </w:tc>
        <w:tc>
          <w:tcPr>
            <w:tcW w:w="977" w:type="dxa"/>
            <w:vAlign w:val="center"/>
          </w:tcPr>
          <w:p w14:paraId="722FFF5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662B25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035FE336"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54D90339" w14:textId="77777777" w:rsidTr="002139B9">
        <w:trPr>
          <w:cantSplit/>
          <w:trHeight w:val="900"/>
        </w:trPr>
        <w:tc>
          <w:tcPr>
            <w:tcW w:w="1262" w:type="dxa"/>
            <w:vMerge/>
          </w:tcPr>
          <w:p w14:paraId="5632FDCB" w14:textId="77777777" w:rsidR="00964190" w:rsidRPr="001A65C7" w:rsidRDefault="00964190" w:rsidP="00964190">
            <w:pPr>
              <w:rPr>
                <w:rFonts w:ascii="微軟正黑體" w:eastAsia="微軟正黑體" w:hAnsi="微軟正黑體"/>
              </w:rPr>
            </w:pPr>
          </w:p>
        </w:tc>
        <w:tc>
          <w:tcPr>
            <w:tcW w:w="1417" w:type="dxa"/>
            <w:vAlign w:val="center"/>
          </w:tcPr>
          <w:p w14:paraId="7D3F422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7.7軟體及資訊完整性</w:t>
            </w:r>
          </w:p>
        </w:tc>
        <w:tc>
          <w:tcPr>
            <w:tcW w:w="2307" w:type="dxa"/>
            <w:vAlign w:val="center"/>
          </w:tcPr>
          <w:p w14:paraId="7ED94068"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使用者輸入資料合法性檢查應置放於應用系統伺服器端。</w:t>
            </w:r>
          </w:p>
        </w:tc>
        <w:tc>
          <w:tcPr>
            <w:tcW w:w="396" w:type="dxa"/>
            <w:vAlign w:val="center"/>
          </w:tcPr>
          <w:p w14:paraId="6F88D42F" w14:textId="77777777" w:rsidR="00964190" w:rsidRPr="001A65C7" w:rsidRDefault="00964190" w:rsidP="00964190">
            <w:pPr>
              <w:rPr>
                <w:rFonts w:ascii="微軟正黑體" w:eastAsia="微軟正黑體" w:hAnsi="微軟正黑體"/>
              </w:rPr>
            </w:pPr>
          </w:p>
        </w:tc>
        <w:tc>
          <w:tcPr>
            <w:tcW w:w="400" w:type="dxa"/>
            <w:vAlign w:val="center"/>
          </w:tcPr>
          <w:p w14:paraId="6F40F9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2AAC8E4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38DC0E7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對於使用者輸入欄位資料，採用正規表示式進行檢查，僅允許輸入特定白名單內容，檢查其邏輯規則是否合法。</w:t>
            </w:r>
          </w:p>
        </w:tc>
        <w:tc>
          <w:tcPr>
            <w:tcW w:w="977" w:type="dxa"/>
            <w:vAlign w:val="center"/>
          </w:tcPr>
          <w:p w14:paraId="6D24CE8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38146B0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025A14B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5B17828D" w14:textId="77777777" w:rsidTr="002139B9">
        <w:trPr>
          <w:cantSplit/>
          <w:trHeight w:val="900"/>
        </w:trPr>
        <w:tc>
          <w:tcPr>
            <w:tcW w:w="1262" w:type="dxa"/>
            <w:vMerge/>
          </w:tcPr>
          <w:p w14:paraId="245D86A4" w14:textId="77777777" w:rsidR="00964190" w:rsidRPr="001A65C7" w:rsidRDefault="00964190" w:rsidP="00964190">
            <w:pPr>
              <w:rPr>
                <w:rFonts w:ascii="微軟正黑體" w:eastAsia="微軟正黑體" w:hAnsi="微軟正黑體"/>
              </w:rPr>
            </w:pPr>
          </w:p>
        </w:tc>
        <w:tc>
          <w:tcPr>
            <w:tcW w:w="1417" w:type="dxa"/>
            <w:vAlign w:val="center"/>
          </w:tcPr>
          <w:p w14:paraId="3302FF65"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7.8軟體及資訊完整性</w:t>
            </w:r>
          </w:p>
        </w:tc>
        <w:tc>
          <w:tcPr>
            <w:tcW w:w="2307" w:type="dxa"/>
            <w:vAlign w:val="center"/>
          </w:tcPr>
          <w:p w14:paraId="150C99EA"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發現違反完整性時，資通系統應實施機關指定之安全保護措施。</w:t>
            </w:r>
          </w:p>
        </w:tc>
        <w:tc>
          <w:tcPr>
            <w:tcW w:w="396" w:type="dxa"/>
            <w:vAlign w:val="center"/>
          </w:tcPr>
          <w:p w14:paraId="1F795FC8" w14:textId="77777777" w:rsidR="00964190" w:rsidRPr="001A65C7" w:rsidRDefault="00964190" w:rsidP="00964190">
            <w:pPr>
              <w:rPr>
                <w:rFonts w:ascii="微軟正黑體" w:eastAsia="微軟正黑體" w:hAnsi="微軟正黑體"/>
              </w:rPr>
            </w:pPr>
          </w:p>
        </w:tc>
        <w:tc>
          <w:tcPr>
            <w:tcW w:w="400" w:type="dxa"/>
            <w:vAlign w:val="center"/>
          </w:tcPr>
          <w:p w14:paraId="0E5C30D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397" w:type="dxa"/>
            <w:vAlign w:val="center"/>
          </w:tcPr>
          <w:p w14:paraId="01CB1A0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67B32C0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當發現資料庫或檔案被不當竄改、站台被植入惡意指令碼或元件等資安事件時，立即通知維護廠商進行緊急應變處置，並依規定之通報流程進行資安事件通報作業。</w:t>
            </w:r>
          </w:p>
        </w:tc>
        <w:tc>
          <w:tcPr>
            <w:tcW w:w="977" w:type="dxa"/>
            <w:vAlign w:val="center"/>
          </w:tcPr>
          <w:p w14:paraId="5FADEBE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E40E7F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0B0F0AA1"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r w:rsidR="00964190" w:rsidRPr="001A65C7" w14:paraId="516BE217" w14:textId="77777777" w:rsidTr="002139B9">
        <w:trPr>
          <w:cantSplit/>
          <w:trHeight w:val="1307"/>
        </w:trPr>
        <w:tc>
          <w:tcPr>
            <w:tcW w:w="1262" w:type="dxa"/>
            <w:vMerge/>
          </w:tcPr>
          <w:p w14:paraId="2FF840AD" w14:textId="77777777" w:rsidR="00964190" w:rsidRPr="001A65C7" w:rsidRDefault="00964190" w:rsidP="00964190">
            <w:pPr>
              <w:rPr>
                <w:rFonts w:ascii="微軟正黑體" w:eastAsia="微軟正黑體" w:hAnsi="微軟正黑體"/>
              </w:rPr>
            </w:pPr>
          </w:p>
        </w:tc>
        <w:tc>
          <w:tcPr>
            <w:tcW w:w="1417" w:type="dxa"/>
            <w:vAlign w:val="center"/>
          </w:tcPr>
          <w:p w14:paraId="61D6047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7.9軟體及資訊完整性</w:t>
            </w:r>
          </w:p>
        </w:tc>
        <w:tc>
          <w:tcPr>
            <w:tcW w:w="2307" w:type="dxa"/>
            <w:vAlign w:val="center"/>
          </w:tcPr>
          <w:p w14:paraId="6A75237D"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應定期執行軟體與資訊完整性檢查。(應說明週期，並以不超過每季為宜。)</w:t>
            </w:r>
          </w:p>
        </w:tc>
        <w:tc>
          <w:tcPr>
            <w:tcW w:w="396" w:type="dxa"/>
            <w:vAlign w:val="center"/>
          </w:tcPr>
          <w:p w14:paraId="2ADF5458" w14:textId="77777777" w:rsidR="00964190" w:rsidRPr="001A65C7" w:rsidRDefault="00964190" w:rsidP="00964190">
            <w:pPr>
              <w:rPr>
                <w:rFonts w:ascii="微軟正黑體" w:eastAsia="微軟正黑體" w:hAnsi="微軟正黑體"/>
              </w:rPr>
            </w:pPr>
          </w:p>
        </w:tc>
        <w:tc>
          <w:tcPr>
            <w:tcW w:w="400" w:type="dxa"/>
            <w:vAlign w:val="center"/>
          </w:tcPr>
          <w:p w14:paraId="54B376F4" w14:textId="77777777" w:rsidR="00964190" w:rsidRPr="001A65C7" w:rsidRDefault="00964190" w:rsidP="00964190">
            <w:pPr>
              <w:rPr>
                <w:rFonts w:ascii="微軟正黑體" w:eastAsia="微軟正黑體" w:hAnsi="微軟正黑體"/>
              </w:rPr>
            </w:pPr>
          </w:p>
        </w:tc>
        <w:tc>
          <w:tcPr>
            <w:tcW w:w="397" w:type="dxa"/>
            <w:vAlign w:val="center"/>
          </w:tcPr>
          <w:p w14:paraId="03E75752"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w:t>
            </w:r>
          </w:p>
        </w:tc>
        <w:tc>
          <w:tcPr>
            <w:tcW w:w="2752" w:type="dxa"/>
          </w:tcPr>
          <w:p w14:paraId="5D0D8EBF" w14:textId="77777777" w:rsidR="00964190" w:rsidRPr="001A65C7" w:rsidRDefault="00964190" w:rsidP="00964190">
            <w:pPr>
              <w:rPr>
                <w:rFonts w:ascii="微軟正黑體" w:eastAsia="微軟正黑體" w:hAnsi="微軟正黑體"/>
              </w:rPr>
            </w:pPr>
          </w:p>
        </w:tc>
        <w:tc>
          <w:tcPr>
            <w:tcW w:w="977" w:type="dxa"/>
            <w:vAlign w:val="center"/>
          </w:tcPr>
          <w:p w14:paraId="6C2A2ACC"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□符合</w:t>
            </w:r>
          </w:p>
          <w:p w14:paraId="28B8C627"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□不符合</w:t>
            </w:r>
          </w:p>
          <w:p w14:paraId="53968B53"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■不適用</w:t>
            </w:r>
          </w:p>
        </w:tc>
      </w:tr>
    </w:tbl>
    <w:p w14:paraId="32CD7E9F" w14:textId="77777777" w:rsidR="00964190" w:rsidRPr="001A65C7" w:rsidRDefault="00964190" w:rsidP="00964190">
      <w:pPr>
        <w:rPr>
          <w:rFonts w:ascii="微軟正黑體" w:eastAsia="微軟正黑體" w:hAnsi="微軟正黑體"/>
        </w:rPr>
      </w:pPr>
    </w:p>
    <w:p w14:paraId="107F73A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單位名稱：</w:t>
      </w:r>
    </w:p>
    <w:p w14:paraId="04858C7E"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單位負責人或代表人</w:t>
      </w:r>
      <w:r w:rsidRPr="001A65C7">
        <w:rPr>
          <w:rFonts w:ascii="微軟正黑體" w:eastAsia="微軟正黑體" w:hAnsi="微軟正黑體"/>
        </w:rPr>
        <w:t>：</w:t>
      </w:r>
    </w:p>
    <w:p w14:paraId="126B6CAF"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hint="eastAsia"/>
        </w:rPr>
        <w:t>地址</w:t>
      </w:r>
      <w:r w:rsidRPr="001A65C7">
        <w:rPr>
          <w:rFonts w:ascii="微軟正黑體" w:eastAsia="微軟正黑體" w:hAnsi="微軟正黑體"/>
        </w:rPr>
        <w:t>：</w:t>
      </w:r>
    </w:p>
    <w:p w14:paraId="3E351DD0" w14:textId="77777777" w:rsidR="00964190" w:rsidRPr="001A65C7" w:rsidRDefault="00964190" w:rsidP="00964190">
      <w:pPr>
        <w:rPr>
          <w:rFonts w:ascii="微軟正黑體" w:eastAsia="微軟正黑體" w:hAnsi="微軟正黑體"/>
        </w:rPr>
      </w:pPr>
      <w:r w:rsidRPr="001A65C7">
        <w:rPr>
          <w:rFonts w:ascii="微軟正黑體" w:eastAsia="微軟正黑體" w:hAnsi="微軟正黑體"/>
        </w:rPr>
        <w:t>統一編號：</w:t>
      </w:r>
    </w:p>
    <w:p w14:paraId="16C57CCC" w14:textId="77777777" w:rsidR="00964190" w:rsidRPr="001A65C7" w:rsidRDefault="00964190" w:rsidP="00964190">
      <w:pPr>
        <w:rPr>
          <w:rFonts w:ascii="微軟正黑體" w:eastAsia="微軟正黑體" w:hAnsi="微軟正黑體"/>
        </w:rPr>
      </w:pPr>
    </w:p>
    <w:p w14:paraId="7CDDFD61" w14:textId="15695BDB" w:rsidR="00A273C6" w:rsidRPr="001A65C7" w:rsidRDefault="00A273C6" w:rsidP="00A273C6">
      <w:pPr>
        <w:jc w:val="distribute"/>
        <w:rPr>
          <w:rFonts w:ascii="微軟正黑體" w:eastAsia="微軟正黑體" w:hAnsi="微軟正黑體" w:cs="標楷體"/>
          <w:color w:val="000000" w:themeColor="text1"/>
          <w:sz w:val="28"/>
          <w:szCs w:val="28"/>
        </w:rPr>
      </w:pPr>
    </w:p>
    <w:p w14:paraId="134A550B" w14:textId="77777777" w:rsidR="00964190" w:rsidRPr="001A65C7" w:rsidRDefault="00964190" w:rsidP="00A273C6">
      <w:pPr>
        <w:jc w:val="distribute"/>
        <w:rPr>
          <w:rFonts w:ascii="微軟正黑體" w:eastAsia="微軟正黑體" w:hAnsi="微軟正黑體" w:cs="標楷體"/>
          <w:color w:val="000000" w:themeColor="text1"/>
          <w:sz w:val="28"/>
          <w:szCs w:val="28"/>
        </w:rPr>
        <w:sectPr w:rsidR="00964190" w:rsidRPr="001A65C7" w:rsidSect="00B11547">
          <w:footerReference w:type="default" r:id="rId12"/>
          <w:headerReference w:type="first" r:id="rId13"/>
          <w:pgSz w:w="11906" w:h="16838"/>
          <w:pgMar w:top="1134" w:right="1134" w:bottom="1134" w:left="1134" w:header="567" w:footer="567" w:gutter="0"/>
          <w:pgNumType w:start="0"/>
          <w:cols w:space="720"/>
          <w:titlePg/>
          <w:docGrid w:linePitch="326"/>
        </w:sectPr>
      </w:pPr>
    </w:p>
    <w:p w14:paraId="2B456C19" w14:textId="6FB0265E" w:rsidR="001A65C7" w:rsidRPr="001A65C7" w:rsidRDefault="001A65C7" w:rsidP="001A65C7">
      <w:pPr>
        <w:pStyle w:val="Standard0"/>
        <w:spacing w:line="360" w:lineRule="auto"/>
        <w:jc w:val="right"/>
        <w:rPr>
          <w:rFonts w:ascii="微軟正黑體" w:eastAsia="微軟正黑體" w:hAnsi="微軟正黑體" w:cs="微軟正黑體"/>
          <w:b/>
          <w:sz w:val="28"/>
          <w:szCs w:val="28"/>
        </w:rPr>
      </w:pPr>
      <w:bookmarkStart w:id="0" w:name="_heading=h.vod1lh4ju0rx"/>
      <w:bookmarkEnd w:id="0"/>
      <w:r>
        <w:rPr>
          <w:rFonts w:ascii="微軟正黑體" w:eastAsia="微軟正黑體" w:hAnsi="微軟正黑體" w:cs="微軟正黑體" w:hint="eastAsia"/>
          <w:b/>
          <w:sz w:val="28"/>
          <w:szCs w:val="28"/>
          <w:bdr w:val="single" w:sz="4" w:space="0" w:color="auto"/>
        </w:rPr>
        <w:lastRenderedPageBreak/>
        <w:t>附件四</w:t>
      </w:r>
    </w:p>
    <w:p w14:paraId="7D4DB109" w14:textId="36746B4E" w:rsidR="00964190" w:rsidRPr="001A65C7" w:rsidRDefault="00964190" w:rsidP="00964190">
      <w:pPr>
        <w:pStyle w:val="Standard0"/>
        <w:spacing w:line="360" w:lineRule="auto"/>
        <w:jc w:val="center"/>
        <w:rPr>
          <w:rFonts w:ascii="微軟正黑體" w:eastAsia="微軟正黑體" w:hAnsi="微軟正黑體"/>
        </w:rPr>
      </w:pPr>
      <w:r w:rsidRPr="001A65C7">
        <w:rPr>
          <w:rFonts w:ascii="微軟正黑體" w:eastAsia="微軟正黑體" w:hAnsi="微軟正黑體" w:cs="微軟正黑體"/>
          <w:b/>
          <w:sz w:val="36"/>
          <w:szCs w:val="36"/>
        </w:rPr>
        <w:t>本案參與人員組織表</w:t>
      </w:r>
    </w:p>
    <w:tbl>
      <w:tblPr>
        <w:tblW w:w="9606" w:type="dxa"/>
        <w:tblLayout w:type="fixed"/>
        <w:tblCellMar>
          <w:left w:w="10" w:type="dxa"/>
          <w:right w:w="10" w:type="dxa"/>
        </w:tblCellMar>
        <w:tblLook w:val="04A0" w:firstRow="1" w:lastRow="0" w:firstColumn="1" w:lastColumn="0" w:noHBand="0" w:noVBand="1"/>
      </w:tblPr>
      <w:tblGrid>
        <w:gridCol w:w="960"/>
        <w:gridCol w:w="1559"/>
        <w:gridCol w:w="2552"/>
        <w:gridCol w:w="4535"/>
      </w:tblGrid>
      <w:tr w:rsidR="00964190" w:rsidRPr="001A65C7" w14:paraId="17CA491C" w14:textId="77777777" w:rsidTr="002139B9">
        <w:trPr>
          <w:trHeight w:val="120"/>
          <w:tblHeader/>
        </w:trPr>
        <w:tc>
          <w:tcPr>
            <w:tcW w:w="9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88DAF64" w14:textId="77777777" w:rsidR="00964190" w:rsidRPr="001A65C7" w:rsidRDefault="00964190" w:rsidP="002139B9">
            <w:pPr>
              <w:pStyle w:val="Standard0"/>
              <w:rPr>
                <w:rFonts w:ascii="微軟正黑體" w:eastAsia="微軟正黑體" w:hAnsi="微軟正黑體"/>
              </w:rPr>
            </w:pPr>
            <w:r w:rsidRPr="001A65C7">
              <w:rPr>
                <w:rFonts w:ascii="微軟正黑體" w:eastAsia="微軟正黑體" w:hAnsi="微軟正黑體" w:cs="微軟正黑體"/>
                <w:sz w:val="23"/>
                <w:szCs w:val="23"/>
              </w:rPr>
              <w:t>姓名</w:t>
            </w:r>
          </w:p>
        </w:tc>
        <w:tc>
          <w:tcPr>
            <w:tcW w:w="15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E8E602D" w14:textId="77777777" w:rsidR="00964190" w:rsidRPr="001A65C7" w:rsidRDefault="00964190" w:rsidP="002139B9">
            <w:pPr>
              <w:pStyle w:val="Standard0"/>
              <w:rPr>
                <w:rFonts w:ascii="微軟正黑體" w:eastAsia="微軟正黑體" w:hAnsi="微軟正黑體"/>
              </w:rPr>
            </w:pPr>
            <w:r w:rsidRPr="001A65C7">
              <w:rPr>
                <w:rFonts w:ascii="微軟正黑體" w:eastAsia="微軟正黑體" w:hAnsi="微軟正黑體" w:cs="微軟正黑體"/>
                <w:sz w:val="23"/>
                <w:szCs w:val="23"/>
              </w:rPr>
              <w:t>職稱</w:t>
            </w:r>
          </w:p>
        </w:tc>
        <w:tc>
          <w:tcPr>
            <w:tcW w:w="255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70C77D1" w14:textId="77777777" w:rsidR="00964190" w:rsidRPr="001A65C7" w:rsidRDefault="00964190" w:rsidP="002139B9">
            <w:pPr>
              <w:pStyle w:val="Standard0"/>
              <w:rPr>
                <w:rFonts w:ascii="微軟正黑體" w:eastAsia="微軟正黑體" w:hAnsi="微軟正黑體"/>
              </w:rPr>
            </w:pPr>
            <w:r w:rsidRPr="001A65C7">
              <w:rPr>
                <w:rFonts w:ascii="微軟正黑體" w:eastAsia="微軟正黑體" w:hAnsi="微軟正黑體" w:cs="微軟正黑體"/>
                <w:sz w:val="23"/>
                <w:szCs w:val="23"/>
              </w:rPr>
              <w:t>聯絡方式</w:t>
            </w:r>
          </w:p>
        </w:tc>
        <w:tc>
          <w:tcPr>
            <w:tcW w:w="45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45D3BC1" w14:textId="77777777" w:rsidR="00964190" w:rsidRPr="001A65C7" w:rsidRDefault="00964190" w:rsidP="002139B9">
            <w:pPr>
              <w:pStyle w:val="Standard0"/>
              <w:ind w:left="137"/>
              <w:rPr>
                <w:rFonts w:ascii="微軟正黑體" w:eastAsia="微軟正黑體" w:hAnsi="微軟正黑體"/>
              </w:rPr>
            </w:pPr>
            <w:r w:rsidRPr="001A65C7">
              <w:rPr>
                <w:rFonts w:ascii="微軟正黑體" w:eastAsia="微軟正黑體" w:hAnsi="微軟正黑體" w:cs="微軟正黑體"/>
                <w:sz w:val="23"/>
                <w:szCs w:val="23"/>
              </w:rPr>
              <w:t>工作內容</w:t>
            </w:r>
          </w:p>
        </w:tc>
      </w:tr>
      <w:tr w:rsidR="00964190" w:rsidRPr="001A65C7" w14:paraId="67C15899" w14:textId="77777777" w:rsidTr="002139B9">
        <w:trPr>
          <w:trHeight w:val="2095"/>
        </w:trPr>
        <w:tc>
          <w:tcPr>
            <w:tcW w:w="9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46638386" w14:textId="77777777" w:rsidR="00964190" w:rsidRPr="001A65C7" w:rsidRDefault="00964190" w:rsidP="002139B9">
            <w:pPr>
              <w:pStyle w:val="Standard0"/>
              <w:rPr>
                <w:rFonts w:ascii="微軟正黑體" w:eastAsia="微軟正黑體" w:hAnsi="微軟正黑體"/>
              </w:rPr>
            </w:pPr>
          </w:p>
        </w:tc>
        <w:tc>
          <w:tcPr>
            <w:tcW w:w="15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2B9890A" w14:textId="77777777" w:rsidR="00964190" w:rsidRPr="001A65C7" w:rsidRDefault="00964190" w:rsidP="002139B9">
            <w:pPr>
              <w:pStyle w:val="Standard0"/>
              <w:rPr>
                <w:rFonts w:ascii="微軟正黑體" w:eastAsia="微軟正黑體" w:hAnsi="微軟正黑體"/>
              </w:rPr>
            </w:pPr>
          </w:p>
        </w:tc>
        <w:tc>
          <w:tcPr>
            <w:tcW w:w="255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2CB2AE9" w14:textId="77777777" w:rsidR="00964190" w:rsidRPr="001A65C7" w:rsidRDefault="00964190" w:rsidP="002139B9">
            <w:pPr>
              <w:pStyle w:val="Standard0"/>
              <w:rPr>
                <w:rFonts w:ascii="微軟正黑體" w:eastAsia="微軟正黑體" w:hAnsi="微軟正黑體"/>
              </w:rPr>
            </w:pPr>
          </w:p>
        </w:tc>
        <w:tc>
          <w:tcPr>
            <w:tcW w:w="45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73A043C" w14:textId="77777777" w:rsidR="00964190" w:rsidRPr="001A65C7" w:rsidRDefault="00964190" w:rsidP="00964190">
            <w:pPr>
              <w:pStyle w:val="Standard0"/>
              <w:numPr>
                <w:ilvl w:val="0"/>
                <w:numId w:val="49"/>
              </w:numPr>
              <w:textAlignment w:val="baseline"/>
              <w:rPr>
                <w:rFonts w:ascii="微軟正黑體" w:eastAsia="微軟正黑體" w:hAnsi="微軟正黑體"/>
              </w:rPr>
            </w:pPr>
          </w:p>
        </w:tc>
      </w:tr>
      <w:tr w:rsidR="00964190" w:rsidRPr="001A65C7" w14:paraId="744CB980" w14:textId="77777777" w:rsidTr="002139B9">
        <w:trPr>
          <w:trHeight w:val="2095"/>
        </w:trPr>
        <w:tc>
          <w:tcPr>
            <w:tcW w:w="9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F70C782" w14:textId="77777777" w:rsidR="00964190" w:rsidRPr="001A65C7" w:rsidRDefault="00964190" w:rsidP="002139B9">
            <w:pPr>
              <w:pStyle w:val="Standard0"/>
              <w:rPr>
                <w:rFonts w:ascii="微軟正黑體" w:eastAsia="微軟正黑體" w:hAnsi="微軟正黑體"/>
              </w:rPr>
            </w:pPr>
          </w:p>
        </w:tc>
        <w:tc>
          <w:tcPr>
            <w:tcW w:w="15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4A2D5F1" w14:textId="77777777" w:rsidR="00964190" w:rsidRPr="001A65C7" w:rsidRDefault="00964190" w:rsidP="002139B9">
            <w:pPr>
              <w:pStyle w:val="Standard0"/>
              <w:rPr>
                <w:rFonts w:ascii="微軟正黑體" w:eastAsia="微軟正黑體" w:hAnsi="微軟正黑體"/>
              </w:rPr>
            </w:pPr>
          </w:p>
        </w:tc>
        <w:tc>
          <w:tcPr>
            <w:tcW w:w="255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5F64104" w14:textId="77777777" w:rsidR="00964190" w:rsidRPr="001A65C7" w:rsidRDefault="00964190" w:rsidP="002139B9">
            <w:pPr>
              <w:pStyle w:val="Standard0"/>
              <w:rPr>
                <w:rFonts w:ascii="微軟正黑體" w:eastAsia="微軟正黑體" w:hAnsi="微軟正黑體"/>
              </w:rPr>
            </w:pPr>
          </w:p>
        </w:tc>
        <w:tc>
          <w:tcPr>
            <w:tcW w:w="45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328EE5A" w14:textId="77777777" w:rsidR="00964190" w:rsidRPr="001A65C7" w:rsidRDefault="00964190" w:rsidP="00964190">
            <w:pPr>
              <w:pStyle w:val="Standard0"/>
              <w:numPr>
                <w:ilvl w:val="0"/>
                <w:numId w:val="54"/>
              </w:numPr>
              <w:ind w:left="960"/>
              <w:textAlignment w:val="baseline"/>
              <w:rPr>
                <w:rFonts w:ascii="微軟正黑體" w:eastAsia="微軟正黑體" w:hAnsi="微軟正黑體"/>
              </w:rPr>
            </w:pPr>
          </w:p>
        </w:tc>
      </w:tr>
      <w:tr w:rsidR="00964190" w:rsidRPr="001A65C7" w14:paraId="67518999" w14:textId="77777777" w:rsidTr="002139B9">
        <w:trPr>
          <w:trHeight w:val="2095"/>
        </w:trPr>
        <w:tc>
          <w:tcPr>
            <w:tcW w:w="9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E75564A" w14:textId="77777777" w:rsidR="00964190" w:rsidRPr="001A65C7" w:rsidRDefault="00964190" w:rsidP="002139B9">
            <w:pPr>
              <w:pStyle w:val="Standard0"/>
              <w:rPr>
                <w:rFonts w:ascii="微軟正黑體" w:eastAsia="微軟正黑體" w:hAnsi="微軟正黑體"/>
              </w:rPr>
            </w:pPr>
          </w:p>
        </w:tc>
        <w:tc>
          <w:tcPr>
            <w:tcW w:w="15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67C3936" w14:textId="77777777" w:rsidR="00964190" w:rsidRPr="001A65C7" w:rsidRDefault="00964190" w:rsidP="002139B9">
            <w:pPr>
              <w:pStyle w:val="Standard0"/>
              <w:rPr>
                <w:rFonts w:ascii="微軟正黑體" w:eastAsia="微軟正黑體" w:hAnsi="微軟正黑體"/>
              </w:rPr>
            </w:pPr>
          </w:p>
        </w:tc>
        <w:tc>
          <w:tcPr>
            <w:tcW w:w="255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6ABAEC6" w14:textId="77777777" w:rsidR="00964190" w:rsidRPr="001A65C7" w:rsidRDefault="00964190" w:rsidP="002139B9">
            <w:pPr>
              <w:pStyle w:val="Standard0"/>
              <w:rPr>
                <w:rFonts w:ascii="微軟正黑體" w:eastAsia="微軟正黑體" w:hAnsi="微軟正黑體"/>
              </w:rPr>
            </w:pPr>
          </w:p>
        </w:tc>
        <w:tc>
          <w:tcPr>
            <w:tcW w:w="45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35CB9D3" w14:textId="77777777" w:rsidR="00964190" w:rsidRPr="001A65C7" w:rsidRDefault="00964190" w:rsidP="00964190">
            <w:pPr>
              <w:pStyle w:val="Standard0"/>
              <w:numPr>
                <w:ilvl w:val="0"/>
                <w:numId w:val="50"/>
              </w:numPr>
              <w:textAlignment w:val="baseline"/>
              <w:rPr>
                <w:rFonts w:ascii="微軟正黑體" w:eastAsia="微軟正黑體" w:hAnsi="微軟正黑體"/>
              </w:rPr>
            </w:pPr>
          </w:p>
        </w:tc>
      </w:tr>
      <w:tr w:rsidR="00964190" w:rsidRPr="001A65C7" w14:paraId="71AEEA77" w14:textId="77777777" w:rsidTr="002139B9">
        <w:trPr>
          <w:trHeight w:val="146"/>
        </w:trPr>
        <w:tc>
          <w:tcPr>
            <w:tcW w:w="9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E18AA65" w14:textId="77777777" w:rsidR="00964190" w:rsidRPr="001A65C7" w:rsidRDefault="00964190" w:rsidP="002139B9">
            <w:pPr>
              <w:pStyle w:val="Standard0"/>
              <w:rPr>
                <w:rFonts w:ascii="微軟正黑體" w:eastAsia="微軟正黑體" w:hAnsi="微軟正黑體"/>
              </w:rPr>
            </w:pPr>
          </w:p>
        </w:tc>
        <w:tc>
          <w:tcPr>
            <w:tcW w:w="15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34DA92D" w14:textId="77777777" w:rsidR="00964190" w:rsidRPr="001A65C7" w:rsidRDefault="00964190" w:rsidP="002139B9">
            <w:pPr>
              <w:pStyle w:val="Standard0"/>
              <w:rPr>
                <w:rFonts w:ascii="微軟正黑體" w:eastAsia="微軟正黑體" w:hAnsi="微軟正黑體"/>
              </w:rPr>
            </w:pPr>
          </w:p>
        </w:tc>
        <w:tc>
          <w:tcPr>
            <w:tcW w:w="255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55FFDEF" w14:textId="77777777" w:rsidR="00964190" w:rsidRPr="001A65C7" w:rsidRDefault="00964190" w:rsidP="002139B9">
            <w:pPr>
              <w:pStyle w:val="Standard0"/>
              <w:rPr>
                <w:rFonts w:ascii="微軟正黑體" w:eastAsia="微軟正黑體" w:hAnsi="微軟正黑體"/>
              </w:rPr>
            </w:pPr>
          </w:p>
        </w:tc>
        <w:tc>
          <w:tcPr>
            <w:tcW w:w="45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E9DAAD1" w14:textId="77777777" w:rsidR="00964190" w:rsidRPr="001A65C7" w:rsidRDefault="00964190" w:rsidP="00964190">
            <w:pPr>
              <w:pStyle w:val="Standard0"/>
              <w:numPr>
                <w:ilvl w:val="0"/>
                <w:numId w:val="51"/>
              </w:numPr>
              <w:textAlignment w:val="baseline"/>
              <w:rPr>
                <w:rFonts w:ascii="微軟正黑體" w:eastAsia="微軟正黑體" w:hAnsi="微軟正黑體"/>
              </w:rPr>
            </w:pPr>
          </w:p>
        </w:tc>
      </w:tr>
      <w:tr w:rsidR="00964190" w:rsidRPr="001A65C7" w14:paraId="07273AFD" w14:textId="77777777" w:rsidTr="002139B9">
        <w:trPr>
          <w:trHeight w:val="1735"/>
        </w:trPr>
        <w:tc>
          <w:tcPr>
            <w:tcW w:w="9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E65CF90" w14:textId="77777777" w:rsidR="00964190" w:rsidRPr="001A65C7" w:rsidRDefault="00964190" w:rsidP="002139B9">
            <w:pPr>
              <w:pStyle w:val="Standard0"/>
              <w:rPr>
                <w:rFonts w:ascii="微軟正黑體" w:eastAsia="微軟正黑體" w:hAnsi="微軟正黑體"/>
              </w:rPr>
            </w:pPr>
          </w:p>
        </w:tc>
        <w:tc>
          <w:tcPr>
            <w:tcW w:w="15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2D8BCBB" w14:textId="77777777" w:rsidR="00964190" w:rsidRPr="001A65C7" w:rsidRDefault="00964190" w:rsidP="002139B9">
            <w:pPr>
              <w:pStyle w:val="Standard0"/>
              <w:rPr>
                <w:rFonts w:ascii="微軟正黑體" w:eastAsia="微軟正黑體" w:hAnsi="微軟正黑體"/>
              </w:rPr>
            </w:pPr>
          </w:p>
        </w:tc>
        <w:tc>
          <w:tcPr>
            <w:tcW w:w="255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4FCCF73F" w14:textId="77777777" w:rsidR="00964190" w:rsidRPr="001A65C7" w:rsidRDefault="00964190" w:rsidP="002139B9">
            <w:pPr>
              <w:pStyle w:val="Standard0"/>
              <w:rPr>
                <w:rFonts w:ascii="微軟正黑體" w:eastAsia="微軟正黑體" w:hAnsi="微軟正黑體"/>
              </w:rPr>
            </w:pPr>
          </w:p>
        </w:tc>
        <w:tc>
          <w:tcPr>
            <w:tcW w:w="45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5361744" w14:textId="77777777" w:rsidR="00964190" w:rsidRPr="001A65C7" w:rsidRDefault="00964190" w:rsidP="00964190">
            <w:pPr>
              <w:pStyle w:val="Standard0"/>
              <w:numPr>
                <w:ilvl w:val="0"/>
                <w:numId w:val="52"/>
              </w:numPr>
              <w:textAlignment w:val="baseline"/>
              <w:rPr>
                <w:rFonts w:ascii="微軟正黑體" w:eastAsia="微軟正黑體" w:hAnsi="微軟正黑體"/>
              </w:rPr>
            </w:pPr>
          </w:p>
        </w:tc>
      </w:tr>
      <w:tr w:rsidR="00964190" w:rsidRPr="001A65C7" w14:paraId="17FC97D5" w14:textId="77777777" w:rsidTr="002139B9">
        <w:trPr>
          <w:trHeight w:val="1735"/>
        </w:trPr>
        <w:tc>
          <w:tcPr>
            <w:tcW w:w="9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70EA0A1" w14:textId="77777777" w:rsidR="00964190" w:rsidRPr="001A65C7" w:rsidRDefault="00964190" w:rsidP="002139B9">
            <w:pPr>
              <w:pStyle w:val="Standard0"/>
              <w:rPr>
                <w:rFonts w:ascii="微軟正黑體" w:eastAsia="微軟正黑體" w:hAnsi="微軟正黑體"/>
              </w:rPr>
            </w:pPr>
          </w:p>
        </w:tc>
        <w:tc>
          <w:tcPr>
            <w:tcW w:w="15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734F41D" w14:textId="77777777" w:rsidR="00964190" w:rsidRPr="001A65C7" w:rsidRDefault="00964190" w:rsidP="002139B9">
            <w:pPr>
              <w:pStyle w:val="Standard0"/>
              <w:rPr>
                <w:rFonts w:ascii="微軟正黑體" w:eastAsia="微軟正黑體" w:hAnsi="微軟正黑體"/>
              </w:rPr>
            </w:pPr>
          </w:p>
        </w:tc>
        <w:tc>
          <w:tcPr>
            <w:tcW w:w="255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585DC25" w14:textId="77777777" w:rsidR="00964190" w:rsidRPr="001A65C7" w:rsidRDefault="00964190" w:rsidP="002139B9">
            <w:pPr>
              <w:pStyle w:val="Standard0"/>
              <w:rPr>
                <w:rFonts w:ascii="微軟正黑體" w:eastAsia="微軟正黑體" w:hAnsi="微軟正黑體"/>
              </w:rPr>
            </w:pPr>
          </w:p>
        </w:tc>
        <w:tc>
          <w:tcPr>
            <w:tcW w:w="4535"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B5B4897" w14:textId="77777777" w:rsidR="00964190" w:rsidRPr="001A65C7" w:rsidRDefault="00964190" w:rsidP="00964190">
            <w:pPr>
              <w:pStyle w:val="Standard0"/>
              <w:numPr>
                <w:ilvl w:val="0"/>
                <w:numId w:val="53"/>
              </w:numPr>
              <w:textAlignment w:val="baseline"/>
              <w:rPr>
                <w:rFonts w:ascii="微軟正黑體" w:eastAsia="微軟正黑體" w:hAnsi="微軟正黑體"/>
              </w:rPr>
            </w:pPr>
          </w:p>
        </w:tc>
      </w:tr>
    </w:tbl>
    <w:p w14:paraId="50598B16" w14:textId="77777777" w:rsidR="00964190" w:rsidRPr="001A65C7" w:rsidRDefault="00964190" w:rsidP="00964190">
      <w:pPr>
        <w:rPr>
          <w:rFonts w:ascii="微軟正黑體" w:eastAsia="微軟正黑體" w:hAnsi="微軟正黑體" w:cs="Mangal"/>
          <w:szCs w:val="21"/>
        </w:rPr>
        <w:sectPr w:rsidR="00964190" w:rsidRPr="001A65C7" w:rsidSect="00964190">
          <w:headerReference w:type="default" r:id="rId14"/>
          <w:footerReference w:type="default" r:id="rId15"/>
          <w:footerReference w:type="first" r:id="rId16"/>
          <w:pgSz w:w="11906" w:h="16838"/>
          <w:pgMar w:top="1041" w:right="1304" w:bottom="1304" w:left="1304" w:header="142" w:footer="539" w:gutter="0"/>
          <w:cols w:space="720"/>
          <w:titlePg/>
        </w:sectPr>
      </w:pPr>
    </w:p>
    <w:p w14:paraId="4EECCAC5" w14:textId="66EE7B70" w:rsidR="001A65C7" w:rsidRPr="001A65C7" w:rsidRDefault="001A65C7" w:rsidP="001A65C7">
      <w:pPr>
        <w:pStyle w:val="Standard0"/>
        <w:spacing w:line="360" w:lineRule="auto"/>
        <w:jc w:val="right"/>
        <w:rPr>
          <w:rFonts w:ascii="微軟正黑體" w:eastAsia="微軟正黑體" w:hAnsi="微軟正黑體" w:cs="微軟正黑體"/>
          <w:b/>
          <w:sz w:val="28"/>
          <w:szCs w:val="28"/>
        </w:rPr>
      </w:pPr>
      <w:bookmarkStart w:id="1" w:name="_heading=h.y3mx13fs5327"/>
      <w:bookmarkStart w:id="2" w:name="_Hlk203569282"/>
      <w:bookmarkEnd w:id="1"/>
      <w:r>
        <w:rPr>
          <w:rFonts w:ascii="微軟正黑體" w:eastAsia="微軟正黑體" w:hAnsi="微軟正黑體" w:cs="微軟正黑體" w:hint="eastAsia"/>
          <w:b/>
          <w:sz w:val="28"/>
          <w:szCs w:val="28"/>
          <w:bdr w:val="single" w:sz="4" w:space="0" w:color="auto"/>
        </w:rPr>
        <w:lastRenderedPageBreak/>
        <w:t>附件五</w:t>
      </w:r>
    </w:p>
    <w:p w14:paraId="1639BA7D" w14:textId="53BCCC86" w:rsidR="00964190" w:rsidRPr="001A65C7" w:rsidRDefault="00964190" w:rsidP="00964190">
      <w:pPr>
        <w:pStyle w:val="Standard0"/>
        <w:spacing w:line="360" w:lineRule="auto"/>
        <w:jc w:val="center"/>
        <w:rPr>
          <w:rFonts w:ascii="微軟正黑體" w:eastAsia="微軟正黑體" w:hAnsi="微軟正黑體"/>
        </w:rPr>
      </w:pPr>
      <w:r w:rsidRPr="001A65C7">
        <w:rPr>
          <w:rFonts w:ascii="微軟正黑體" w:eastAsia="微軟正黑體" w:hAnsi="微軟正黑體" w:cs="微軟正黑體"/>
          <w:b/>
          <w:color w:val="000000"/>
          <w:sz w:val="36"/>
          <w:szCs w:val="36"/>
        </w:rPr>
        <w:t>資料返還切結書</w:t>
      </w:r>
      <w:bookmarkEnd w:id="2"/>
    </w:p>
    <w:p w14:paraId="3FB40BAD" w14:textId="77777777" w:rsidR="00964190" w:rsidRPr="001A65C7" w:rsidRDefault="00964190" w:rsidP="00964190">
      <w:pPr>
        <w:pStyle w:val="Standard0"/>
        <w:spacing w:line="360" w:lineRule="auto"/>
        <w:rPr>
          <w:rFonts w:ascii="微軟正黑體" w:eastAsia="微軟正黑體" w:hAnsi="微軟正黑體"/>
        </w:rPr>
      </w:pPr>
      <w:r w:rsidRPr="001A65C7">
        <w:rPr>
          <w:rFonts w:ascii="微軟正黑體" w:eastAsia="微軟正黑體" w:hAnsi="微軟正黑體" w:cs="微軟正黑體"/>
          <w:color w:val="000000"/>
          <w:u w:val="single"/>
        </w:rPr>
        <w:t xml:space="preserve"> </w:t>
      </w:r>
      <w:r w:rsidRPr="001A65C7">
        <w:rPr>
          <w:rFonts w:ascii="微軟正黑體" w:eastAsia="微軟正黑體" w:hAnsi="微軟正黑體" w:cs="微軟正黑體" w:hint="eastAsia"/>
          <w:color w:val="000000"/>
          <w:u w:val="single"/>
        </w:rPr>
        <w:t>OO</w:t>
      </w:r>
      <w:r w:rsidRPr="001A65C7">
        <w:rPr>
          <w:rFonts w:ascii="微軟正黑體" w:eastAsia="微軟正黑體" w:hAnsi="微軟正黑體" w:cs="微軟正黑體"/>
          <w:color w:val="000000"/>
          <w:u w:val="single"/>
        </w:rPr>
        <w:t xml:space="preserve">公司 </w:t>
      </w:r>
      <w:r w:rsidRPr="001A65C7">
        <w:rPr>
          <w:rFonts w:ascii="微軟正黑體" w:eastAsia="微軟正黑體" w:hAnsi="微軟正黑體" w:cs="微軟正黑體"/>
          <w:color w:val="000000"/>
        </w:rPr>
        <w:t>已確認自民國(以下同)114年</w:t>
      </w:r>
      <w:r w:rsidRPr="001A65C7">
        <w:rPr>
          <w:rFonts w:ascii="微軟正黑體" w:eastAsia="微軟正黑體" w:hAnsi="微軟正黑體" w:cs="微軟正黑體" w:hint="eastAsia"/>
        </w:rPr>
        <w:t xml:space="preserve">  </w:t>
      </w:r>
      <w:r w:rsidRPr="001A65C7">
        <w:rPr>
          <w:rFonts w:ascii="微軟正黑體" w:eastAsia="微軟正黑體" w:hAnsi="微軟正黑體" w:cs="微軟正黑體"/>
          <w:color w:val="000000"/>
        </w:rPr>
        <w:t>月</w:t>
      </w:r>
      <w:r w:rsidRPr="001A65C7">
        <w:rPr>
          <w:rFonts w:ascii="微軟正黑體" w:eastAsia="微軟正黑體" w:hAnsi="微軟正黑體" w:cs="微軟正黑體" w:hint="eastAsia"/>
        </w:rPr>
        <w:t xml:space="preserve">  </w:t>
      </w:r>
      <w:r w:rsidRPr="001A65C7">
        <w:rPr>
          <w:rFonts w:ascii="微軟正黑體" w:eastAsia="微軟正黑體" w:hAnsi="微軟正黑體" w:cs="微軟正黑體"/>
          <w:color w:val="000000"/>
        </w:rPr>
        <w:t>日起至民國114年</w:t>
      </w:r>
      <w:r w:rsidRPr="001A65C7">
        <w:rPr>
          <w:rFonts w:ascii="微軟正黑體" w:eastAsia="微軟正黑體" w:hAnsi="微軟正黑體" w:cs="微軟正黑體" w:hint="eastAsia"/>
        </w:rPr>
        <w:t xml:space="preserve">  </w:t>
      </w:r>
      <w:r w:rsidRPr="001A65C7">
        <w:rPr>
          <w:rFonts w:ascii="微軟正黑體" w:eastAsia="微軟正黑體" w:hAnsi="微軟正黑體" w:cs="微軟正黑體"/>
          <w:color w:val="000000"/>
        </w:rPr>
        <w:t>月</w:t>
      </w:r>
      <w:r w:rsidRPr="001A65C7">
        <w:rPr>
          <w:rFonts w:ascii="微軟正黑體" w:eastAsia="微軟正黑體" w:hAnsi="微軟正黑體" w:cs="微軟正黑體" w:hint="eastAsia"/>
          <w:color w:val="000000"/>
        </w:rPr>
        <w:t xml:space="preserve">  </w:t>
      </w:r>
      <w:r w:rsidRPr="001A65C7">
        <w:rPr>
          <w:rFonts w:ascii="微軟正黑體" w:eastAsia="微軟正黑體" w:hAnsi="微軟正黑體" w:cs="微軟正黑體"/>
          <w:color w:val="000000"/>
        </w:rPr>
        <w:t>日止，承接貴院「</w:t>
      </w:r>
      <w:r w:rsidRPr="001A65C7">
        <w:rPr>
          <w:rFonts w:ascii="微軟正黑體" w:eastAsia="微軟正黑體" w:hAnsi="微軟正黑體" w:cs="微軟正黑體" w:hint="eastAsia"/>
          <w:b/>
          <w:u w:val="single"/>
        </w:rPr>
        <w:t>OOO</w:t>
      </w:r>
      <w:r w:rsidRPr="001A65C7">
        <w:rPr>
          <w:rFonts w:ascii="微軟正黑體" w:eastAsia="微軟正黑體" w:hAnsi="微軟正黑體" w:cs="微軟正黑體"/>
          <w:color w:val="000000"/>
        </w:rPr>
        <w:t>」案（以下簡稱「本服務」），本案結束後相關業務資料及因本案蒐集之參與人員以外個人資料已協助：</w:t>
      </w:r>
    </w:p>
    <w:p w14:paraId="7930C383" w14:textId="77777777" w:rsidR="00964190" w:rsidRPr="001A65C7" w:rsidRDefault="00964190" w:rsidP="00964190">
      <w:pPr>
        <w:pStyle w:val="Standard0"/>
        <w:spacing w:before="280" w:after="280" w:line="276" w:lineRule="auto"/>
        <w:rPr>
          <w:rFonts w:ascii="微軟正黑體" w:eastAsia="微軟正黑體" w:hAnsi="微軟正黑體"/>
        </w:rPr>
      </w:pPr>
      <w:r w:rsidRPr="001A65C7">
        <w:rPr>
          <w:rFonts w:ascii="微軟正黑體" w:eastAsia="微軟正黑體" w:hAnsi="微軟正黑體" w:cs="微軟正黑體"/>
          <w:color w:val="000000"/>
          <w:sz w:val="20"/>
          <w:szCs w:val="20"/>
        </w:rPr>
        <w:t>□</w:t>
      </w:r>
      <w:r w:rsidRPr="001A65C7">
        <w:rPr>
          <w:rFonts w:ascii="微軟正黑體" w:eastAsia="微軟正黑體" w:hAnsi="微軟正黑體" w:cs="微軟正黑體"/>
          <w:color w:val="000000"/>
        </w:rPr>
        <w:t>返還貴院</w:t>
      </w:r>
    </w:p>
    <w:p w14:paraId="5EC9665C" w14:textId="77777777" w:rsidR="00964190" w:rsidRPr="001A65C7" w:rsidRDefault="00964190" w:rsidP="00964190">
      <w:pPr>
        <w:pStyle w:val="Standard0"/>
        <w:spacing w:before="280" w:after="280" w:line="276" w:lineRule="auto"/>
        <w:rPr>
          <w:rFonts w:ascii="微軟正黑體" w:eastAsia="微軟正黑體" w:hAnsi="微軟正黑體"/>
        </w:rPr>
      </w:pPr>
      <w:r w:rsidRPr="001A65C7">
        <w:rPr>
          <w:rFonts w:ascii="微軟正黑體" w:eastAsia="微軟正黑體" w:hAnsi="微軟正黑體" w:cs="微軟正黑體"/>
          <w:color w:val="000000"/>
          <w:sz w:val="20"/>
          <w:szCs w:val="20"/>
        </w:rPr>
        <w:t xml:space="preserve">□  </w:t>
      </w:r>
      <w:r w:rsidRPr="001A65C7">
        <w:rPr>
          <w:rFonts w:ascii="微軟正黑體" w:eastAsia="微軟正黑體" w:hAnsi="微軟正黑體" w:cs="微軟正黑體"/>
          <w:color w:val="000000"/>
        </w:rPr>
        <w:t>銷毀</w:t>
      </w:r>
    </w:p>
    <w:p w14:paraId="6F68B54E" w14:textId="77777777" w:rsidR="00964190" w:rsidRPr="001A65C7" w:rsidRDefault="00964190" w:rsidP="00964190">
      <w:pPr>
        <w:pStyle w:val="Standard0"/>
        <w:spacing w:before="280" w:after="280" w:line="276" w:lineRule="auto"/>
        <w:rPr>
          <w:rFonts w:ascii="微軟正黑體" w:eastAsia="微軟正黑體" w:hAnsi="微軟正黑體"/>
        </w:rPr>
      </w:pPr>
      <w:r w:rsidRPr="001A65C7">
        <w:rPr>
          <w:rFonts w:ascii="微軟正黑體" w:eastAsia="微軟正黑體" w:hAnsi="微軟正黑體" w:cs="微軟正黑體"/>
          <w:color w:val="000000"/>
          <w:sz w:val="20"/>
          <w:szCs w:val="20"/>
        </w:rPr>
        <w:t xml:space="preserve">□  </w:t>
      </w:r>
      <w:r w:rsidRPr="001A65C7">
        <w:rPr>
          <w:rFonts w:ascii="微軟正黑體" w:eastAsia="微軟正黑體" w:hAnsi="微軟正黑體" w:cs="微軟正黑體"/>
          <w:color w:val="000000"/>
        </w:rPr>
        <w:t>沿用保留至</w:t>
      </w:r>
      <w:r w:rsidRPr="001A65C7">
        <w:rPr>
          <w:rFonts w:ascii="微軟正黑體" w:eastAsia="微軟正黑體" w:hAnsi="微軟正黑體" w:cs="微軟正黑體"/>
          <w:color w:val="FF0000"/>
        </w:rPr>
        <w:t xml:space="preserve">「           </w:t>
      </w:r>
      <w:r w:rsidRPr="001A65C7">
        <w:rPr>
          <w:rFonts w:ascii="微軟正黑體" w:eastAsia="微軟正黑體" w:hAnsi="微軟正黑體" w:cs="微軟正黑體"/>
          <w:color w:val="000000"/>
        </w:rPr>
        <w:t>」</w:t>
      </w:r>
    </w:p>
    <w:p w14:paraId="1F006208" w14:textId="77777777" w:rsidR="00964190" w:rsidRPr="001A65C7" w:rsidRDefault="00964190" w:rsidP="00964190">
      <w:pPr>
        <w:pStyle w:val="Standard0"/>
        <w:spacing w:line="480" w:lineRule="auto"/>
        <w:rPr>
          <w:rFonts w:ascii="微軟正黑體" w:eastAsia="微軟正黑體" w:hAnsi="微軟正黑體" w:cs="微軟正黑體"/>
          <w:color w:val="000000"/>
        </w:rPr>
      </w:pPr>
    </w:p>
    <w:p w14:paraId="6CBD8793" w14:textId="77777777" w:rsidR="00964190" w:rsidRPr="001A65C7" w:rsidRDefault="00964190" w:rsidP="00964190">
      <w:pPr>
        <w:pStyle w:val="Standard0"/>
        <w:spacing w:line="480" w:lineRule="auto"/>
        <w:rPr>
          <w:rFonts w:ascii="微軟正黑體" w:eastAsia="微軟正黑體" w:hAnsi="微軟正黑體"/>
        </w:rPr>
      </w:pPr>
      <w:r w:rsidRPr="001A65C7">
        <w:rPr>
          <w:rFonts w:ascii="微軟正黑體" w:eastAsia="微軟正黑體" w:hAnsi="微軟正黑體" w:cs="微軟正黑體"/>
          <w:color w:val="000000"/>
        </w:rPr>
        <w:t>茲以本切結書為證。</w:t>
      </w:r>
    </w:p>
    <w:p w14:paraId="3E06F4DC" w14:textId="77777777" w:rsidR="00964190" w:rsidRPr="001A65C7" w:rsidRDefault="00964190" w:rsidP="00964190">
      <w:pPr>
        <w:pStyle w:val="Standard0"/>
        <w:spacing w:line="480" w:lineRule="auto"/>
        <w:rPr>
          <w:rFonts w:ascii="微軟正黑體" w:eastAsia="微軟正黑體" w:hAnsi="微軟正黑體" w:cs="微軟正黑體"/>
          <w:color w:val="000000"/>
        </w:rPr>
      </w:pPr>
    </w:p>
    <w:p w14:paraId="2BEC6979" w14:textId="77777777" w:rsidR="00964190" w:rsidRPr="001A65C7" w:rsidRDefault="00964190" w:rsidP="00964190">
      <w:pPr>
        <w:pStyle w:val="Standard0"/>
        <w:spacing w:line="480" w:lineRule="auto"/>
        <w:rPr>
          <w:rFonts w:ascii="微軟正黑體" w:eastAsia="微軟正黑體" w:hAnsi="微軟正黑體"/>
        </w:rPr>
      </w:pPr>
      <w:r w:rsidRPr="001A65C7">
        <w:rPr>
          <w:rFonts w:ascii="微軟正黑體" w:eastAsia="微軟正黑體" w:hAnsi="微軟正黑體" w:cs="微軟正黑體"/>
          <w:color w:val="000000"/>
        </w:rPr>
        <w:t>此致　財團法人台灣設計研究院</w:t>
      </w:r>
    </w:p>
    <w:p w14:paraId="6BCF23E8" w14:textId="77777777" w:rsidR="00964190" w:rsidRPr="001A65C7" w:rsidRDefault="00964190" w:rsidP="00964190">
      <w:pPr>
        <w:pStyle w:val="Standard0"/>
        <w:spacing w:line="480" w:lineRule="auto"/>
        <w:rPr>
          <w:rFonts w:ascii="微軟正黑體" w:eastAsia="微軟正黑體" w:hAnsi="微軟正黑體" w:cs="微軟正黑體"/>
          <w:color w:val="000000"/>
        </w:rPr>
      </w:pPr>
    </w:p>
    <w:p w14:paraId="04A17F29" w14:textId="77777777" w:rsidR="00964190" w:rsidRPr="001A65C7" w:rsidRDefault="00964190" w:rsidP="00964190">
      <w:pPr>
        <w:pStyle w:val="Standard0"/>
        <w:spacing w:line="276" w:lineRule="auto"/>
        <w:rPr>
          <w:rFonts w:ascii="微軟正黑體" w:eastAsia="微軟正黑體" w:hAnsi="微軟正黑體"/>
        </w:rPr>
      </w:pPr>
      <w:r w:rsidRPr="001A65C7">
        <w:rPr>
          <w:rFonts w:ascii="微軟正黑體" w:eastAsia="微軟正黑體" w:hAnsi="微軟正黑體" w:cs="微軟正黑體"/>
          <w:color w:val="000000"/>
        </w:rPr>
        <w:t>法人名稱：</w:t>
      </w:r>
    </w:p>
    <w:p w14:paraId="4297EF62" w14:textId="77777777" w:rsidR="00964190" w:rsidRPr="001A65C7" w:rsidRDefault="00964190" w:rsidP="00964190">
      <w:pPr>
        <w:pStyle w:val="Standard0"/>
        <w:spacing w:line="276" w:lineRule="auto"/>
        <w:rPr>
          <w:rFonts w:ascii="微軟正黑體" w:eastAsia="微軟正黑體" w:hAnsi="微軟正黑體"/>
        </w:rPr>
      </w:pPr>
      <w:r w:rsidRPr="001A65C7">
        <w:rPr>
          <w:rFonts w:ascii="微軟正黑體" w:eastAsia="微軟正黑體" w:hAnsi="微軟正黑體" w:cs="微軟正黑體"/>
          <w:color w:val="000000"/>
        </w:rPr>
        <w:t>負 責 人 ：</w:t>
      </w:r>
    </w:p>
    <w:p w14:paraId="59C751E0" w14:textId="77777777" w:rsidR="00964190" w:rsidRPr="001A65C7" w:rsidRDefault="00964190" w:rsidP="00964190">
      <w:pPr>
        <w:pStyle w:val="Standard0"/>
        <w:spacing w:before="120" w:line="276" w:lineRule="auto"/>
        <w:rPr>
          <w:rFonts w:ascii="微軟正黑體" w:eastAsia="微軟正黑體" w:hAnsi="微軟正黑體"/>
        </w:rPr>
      </w:pPr>
      <w:r w:rsidRPr="001A65C7">
        <w:rPr>
          <w:rFonts w:ascii="微軟正黑體" w:eastAsia="微軟正黑體" w:hAnsi="微軟正黑體" w:cs="微軟正黑體"/>
        </w:rPr>
        <w:t>地  址：</w:t>
      </w:r>
    </w:p>
    <w:p w14:paraId="4E9CDEF5" w14:textId="77777777" w:rsidR="00964190" w:rsidRPr="001A65C7" w:rsidRDefault="00964190" w:rsidP="00964190">
      <w:pPr>
        <w:pStyle w:val="Standard0"/>
        <w:spacing w:before="120" w:line="276" w:lineRule="auto"/>
        <w:rPr>
          <w:rFonts w:ascii="微軟正黑體" w:eastAsia="微軟正黑體" w:hAnsi="微軟正黑體" w:cs="微軟正黑體"/>
        </w:rPr>
      </w:pPr>
      <w:r w:rsidRPr="001A65C7">
        <w:rPr>
          <w:rFonts w:ascii="微軟正黑體" w:eastAsia="微軟正黑體" w:hAnsi="微軟正黑體" w:cs="微軟正黑體"/>
        </w:rPr>
        <w:t>統一編號：</w:t>
      </w:r>
    </w:p>
    <w:p w14:paraId="73223C03" w14:textId="77777777" w:rsidR="00964190" w:rsidRPr="001A65C7" w:rsidRDefault="00964190" w:rsidP="00964190">
      <w:pPr>
        <w:pStyle w:val="Standard0"/>
        <w:spacing w:before="120"/>
        <w:rPr>
          <w:rFonts w:ascii="微軟正黑體" w:eastAsia="微軟正黑體" w:hAnsi="微軟正黑體" w:cs="微軟正黑體"/>
        </w:rPr>
      </w:pPr>
    </w:p>
    <w:p w14:paraId="03652539" w14:textId="77777777" w:rsidR="00964190" w:rsidRPr="001A65C7" w:rsidRDefault="00964190" w:rsidP="00964190">
      <w:pPr>
        <w:pStyle w:val="Standard0"/>
        <w:spacing w:before="120"/>
        <w:rPr>
          <w:rFonts w:ascii="微軟正黑體" w:eastAsia="微軟正黑體" w:hAnsi="微軟正黑體" w:cs="微軟正黑體"/>
        </w:rPr>
      </w:pPr>
    </w:p>
    <w:p w14:paraId="5A519EFF" w14:textId="77777777" w:rsidR="00964190" w:rsidRPr="001A65C7" w:rsidRDefault="00964190" w:rsidP="00964190">
      <w:pPr>
        <w:pStyle w:val="Standard0"/>
        <w:spacing w:before="120"/>
        <w:rPr>
          <w:rFonts w:ascii="微軟正黑體" w:eastAsia="微軟正黑體" w:hAnsi="微軟正黑體"/>
        </w:rPr>
      </w:pPr>
    </w:p>
    <w:p w14:paraId="084D8BAF" w14:textId="77777777" w:rsidR="00964190" w:rsidRPr="001A65C7" w:rsidRDefault="00964190" w:rsidP="00964190">
      <w:pPr>
        <w:pStyle w:val="Standard0"/>
        <w:spacing w:line="480" w:lineRule="auto"/>
        <w:jc w:val="distribute"/>
        <w:rPr>
          <w:rFonts w:ascii="微軟正黑體" w:eastAsia="微軟正黑體" w:hAnsi="微軟正黑體" w:cs="微軟正黑體"/>
        </w:rPr>
      </w:pPr>
      <w:bookmarkStart w:id="3" w:name="_heading=h.9k4ck794u9tr"/>
      <w:bookmarkEnd w:id="3"/>
      <w:r w:rsidRPr="001A65C7">
        <w:rPr>
          <w:rFonts w:ascii="微軟正黑體" w:eastAsia="微軟正黑體" w:hAnsi="微軟正黑體" w:cs="微軟正黑體"/>
        </w:rPr>
        <w:t>中華民國114年</w:t>
      </w:r>
      <w:r w:rsidRPr="001A65C7">
        <w:rPr>
          <w:rFonts w:ascii="微軟正黑體" w:eastAsia="微軟正黑體" w:hAnsi="微軟正黑體" w:cs="微軟正黑體" w:hint="eastAsia"/>
        </w:rPr>
        <w:t xml:space="preserve"> </w:t>
      </w:r>
      <w:r w:rsidRPr="001A65C7">
        <w:rPr>
          <w:rFonts w:ascii="微軟正黑體" w:eastAsia="微軟正黑體" w:hAnsi="微軟正黑體" w:cs="微軟正黑體"/>
        </w:rPr>
        <w:t>月</w:t>
      </w:r>
      <w:r w:rsidRPr="001A65C7">
        <w:rPr>
          <w:rFonts w:ascii="微軟正黑體" w:eastAsia="微軟正黑體" w:hAnsi="微軟正黑體" w:cs="微軟正黑體" w:hint="eastAsia"/>
        </w:rPr>
        <w:t xml:space="preserve"> </w:t>
      </w:r>
      <w:r w:rsidRPr="001A65C7">
        <w:rPr>
          <w:rFonts w:ascii="微軟正黑體" w:eastAsia="微軟正黑體" w:hAnsi="微軟正黑體" w:cs="微軟正黑體"/>
        </w:rPr>
        <w:t>日</w:t>
      </w:r>
    </w:p>
    <w:p w14:paraId="6BAC7E4A" w14:textId="4021A10E" w:rsidR="001A65C7" w:rsidRPr="001A65C7" w:rsidRDefault="00964190" w:rsidP="001A65C7">
      <w:pPr>
        <w:pStyle w:val="Standard0"/>
        <w:spacing w:line="360" w:lineRule="auto"/>
        <w:jc w:val="right"/>
        <w:rPr>
          <w:rFonts w:ascii="微軟正黑體" w:eastAsia="微軟正黑體" w:hAnsi="微軟正黑體" w:cs="微軟正黑體"/>
          <w:b/>
          <w:sz w:val="28"/>
          <w:szCs w:val="28"/>
        </w:rPr>
      </w:pPr>
      <w:r w:rsidRPr="001A65C7">
        <w:rPr>
          <w:rFonts w:ascii="微軟正黑體" w:eastAsia="微軟正黑體" w:hAnsi="微軟正黑體" w:cs="微軟正黑體"/>
        </w:rPr>
        <w:br w:type="page"/>
      </w:r>
      <w:r w:rsidR="001A65C7">
        <w:rPr>
          <w:rFonts w:ascii="微軟正黑體" w:eastAsia="微軟正黑體" w:hAnsi="微軟正黑體" w:cs="微軟正黑體" w:hint="eastAsia"/>
          <w:b/>
          <w:sz w:val="28"/>
          <w:szCs w:val="28"/>
          <w:bdr w:val="single" w:sz="4" w:space="0" w:color="auto"/>
        </w:rPr>
        <w:lastRenderedPageBreak/>
        <w:t>附件六</w:t>
      </w:r>
    </w:p>
    <w:p w14:paraId="21F47365" w14:textId="27FE6AA8" w:rsidR="00964190" w:rsidRPr="001A65C7" w:rsidRDefault="00964190" w:rsidP="00964190">
      <w:pPr>
        <w:pStyle w:val="a5"/>
        <w:spacing w:line="400" w:lineRule="exact"/>
        <w:jc w:val="center"/>
        <w:rPr>
          <w:rFonts w:ascii="微軟正黑體" w:eastAsia="微軟正黑體" w:hAnsi="微軟正黑體"/>
          <w:spacing w:val="-2"/>
          <w:sz w:val="32"/>
          <w:szCs w:val="32"/>
        </w:rPr>
      </w:pPr>
      <w:r w:rsidRPr="001A65C7">
        <w:rPr>
          <w:rFonts w:ascii="微軟正黑體" w:eastAsia="微軟正黑體" w:hAnsi="微軟正黑體" w:hint="eastAsia"/>
          <w:spacing w:val="-2"/>
          <w:sz w:val="32"/>
          <w:szCs w:val="32"/>
          <w:highlight w:val="yellow"/>
        </w:rPr>
        <w:t>資訊安全暨個資</w:t>
      </w:r>
      <w:r w:rsidRPr="001A65C7">
        <w:rPr>
          <w:rFonts w:ascii="微軟正黑體" w:eastAsia="微軟正黑體" w:hAnsi="微軟正黑體" w:hint="eastAsia"/>
          <w:spacing w:val="-2"/>
          <w:sz w:val="32"/>
          <w:szCs w:val="32"/>
        </w:rPr>
        <w:t>保</w:t>
      </w:r>
      <w:r w:rsidRPr="001A65C7">
        <w:rPr>
          <w:rFonts w:ascii="微軟正黑體" w:eastAsia="微軟正黑體" w:hAnsi="微軟正黑體"/>
          <w:spacing w:val="-2"/>
          <w:sz w:val="32"/>
          <w:szCs w:val="32"/>
        </w:rPr>
        <w:t>密同意書</w:t>
      </w:r>
    </w:p>
    <w:p w14:paraId="39FBB3B9" w14:textId="77777777" w:rsidR="00964190" w:rsidRPr="001A65C7" w:rsidRDefault="00964190" w:rsidP="00964190">
      <w:pPr>
        <w:spacing w:before="90" w:line="400" w:lineRule="exact"/>
        <w:ind w:left="107" w:right="173"/>
        <w:jc w:val="both"/>
        <w:rPr>
          <w:rFonts w:ascii="微軟正黑體" w:eastAsia="微軟正黑體" w:hAnsi="微軟正黑體"/>
          <w:spacing w:val="-2"/>
        </w:rPr>
      </w:pPr>
      <w:r w:rsidRPr="001A65C7">
        <w:rPr>
          <w:rFonts w:ascii="微軟正黑體" w:eastAsia="微軟正黑體" w:hAnsi="微軟正黑體"/>
          <w:spacing w:val="-5"/>
        </w:rPr>
        <w:t>茲緣於簽署人 ﹍﹍﹍﹍﹍</w:t>
      </w:r>
      <w:r w:rsidRPr="001A65C7">
        <w:rPr>
          <w:rFonts w:ascii="微軟正黑體" w:eastAsia="微軟正黑體" w:hAnsi="微軟正黑體"/>
        </w:rPr>
        <w:t>（簽署人姓名，以下稱簽署人）參與﹍﹍﹍﹍﹍公司（以下稱乙方）</w:t>
      </w:r>
      <w:r w:rsidRPr="001A65C7">
        <w:rPr>
          <w:rFonts w:ascii="微軟正黑體" w:eastAsia="微軟正黑體" w:hAnsi="微軟正黑體" w:hint="eastAsia"/>
          <w:spacing w:val="-2"/>
        </w:rPr>
        <w:t>受財團法人台灣設計研究院</w:t>
      </w:r>
      <w:r w:rsidRPr="001A65C7">
        <w:rPr>
          <w:rFonts w:ascii="微軟正黑體" w:eastAsia="微軟正黑體" w:hAnsi="微軟正黑體"/>
          <w:spacing w:val="-2"/>
        </w:rPr>
        <w:t>（以下稱甲方）</w:t>
      </w:r>
      <w:r w:rsidRPr="001A65C7">
        <w:rPr>
          <w:rFonts w:ascii="微軟正黑體" w:eastAsia="微軟正黑體" w:hAnsi="微軟正黑體" w:hint="eastAsia"/>
          <w:spacing w:val="-2"/>
        </w:rPr>
        <w:t>委託執行「OOO案」</w:t>
      </w:r>
      <w:r w:rsidRPr="001A65C7">
        <w:rPr>
          <w:rFonts w:ascii="微軟正黑體" w:eastAsia="微軟正黑體" w:hAnsi="微軟正黑體"/>
          <w:spacing w:val="-2"/>
        </w:rPr>
        <w:t>（</w:t>
      </w:r>
      <w:r w:rsidRPr="001A65C7">
        <w:rPr>
          <w:rFonts w:ascii="微軟正黑體" w:eastAsia="微軟正黑體" w:hAnsi="微軟正黑體"/>
          <w:spacing w:val="-19"/>
        </w:rPr>
        <w:t>以下稱「本案」</w:t>
      </w:r>
      <w:r w:rsidRPr="001A65C7">
        <w:rPr>
          <w:rFonts w:ascii="微軟正黑體" w:eastAsia="微軟正黑體" w:hAnsi="微軟正黑體"/>
          <w:spacing w:val="-120"/>
        </w:rPr>
        <w:t>）</w:t>
      </w:r>
      <w:r w:rsidRPr="001A65C7">
        <w:rPr>
          <w:rFonts w:ascii="微軟正黑體" w:eastAsia="微軟正黑體" w:hAnsi="微軟正黑體"/>
          <w:spacing w:val="-2"/>
        </w:rPr>
        <w:t>，於本案執行期間有知悉或可得知悉或持有</w:t>
      </w:r>
      <w:r w:rsidRPr="001A65C7">
        <w:rPr>
          <w:rFonts w:ascii="微軟正黑體" w:eastAsia="微軟正黑體" w:hAnsi="微軟正黑體" w:hint="eastAsia"/>
          <w:spacing w:val="-2"/>
        </w:rPr>
        <w:t>甲方機密資訊</w:t>
      </w:r>
      <w:r w:rsidRPr="001A65C7">
        <w:rPr>
          <w:rFonts w:ascii="微軟正黑體" w:eastAsia="微軟正黑體" w:hAnsi="微軟正黑體"/>
          <w:spacing w:val="-2"/>
        </w:rPr>
        <w:t>，為保持其秘密性，簽署人同意恪遵本同意書下列各項規定：</w:t>
      </w:r>
    </w:p>
    <w:p w14:paraId="082A855F" w14:textId="77777777" w:rsidR="00964190" w:rsidRPr="001A65C7" w:rsidRDefault="00964190" w:rsidP="00964190">
      <w:pPr>
        <w:pStyle w:val="af3"/>
        <w:numPr>
          <w:ilvl w:val="0"/>
          <w:numId w:val="55"/>
        </w:numPr>
        <w:tabs>
          <w:tab w:val="clear" w:pos="1800"/>
        </w:tabs>
        <w:adjustRightInd/>
        <w:snapToGrid/>
        <w:spacing w:beforeLines="0" w:before="8" w:line="400" w:lineRule="exact"/>
        <w:ind w:left="587" w:right="113"/>
        <w:textDirection w:val="lrTb"/>
        <w:textAlignment w:val="auto"/>
        <w:rPr>
          <w:rFonts w:ascii="微軟正黑體" w:eastAsia="微軟正黑體" w:hAnsi="微軟正黑體"/>
        </w:rPr>
      </w:pPr>
      <w:r w:rsidRPr="001A65C7">
        <w:rPr>
          <w:rFonts w:ascii="微軟正黑體" w:eastAsia="微軟正黑體" w:hAnsi="微軟正黑體"/>
        </w:rPr>
        <w:t>簽署人承諾於本同意書有效期間內及本同意書期滿或終止後，對於所得知或持有一切甲方</w:t>
      </w:r>
      <w:r w:rsidRPr="001A65C7">
        <w:rPr>
          <w:rFonts w:ascii="微軟正黑體" w:eastAsia="微軟正黑體" w:hAnsi="微軟正黑體"/>
          <w:spacing w:val="-2"/>
        </w:rPr>
        <w:t>未標示得對外公開之公務秘密，以及甲方依同意書或法令對第三人負有保密義務之業務</w:t>
      </w:r>
      <w:r w:rsidRPr="001A65C7">
        <w:rPr>
          <w:rFonts w:ascii="微軟正黑體" w:eastAsia="微軟正黑體" w:hAnsi="微軟正黑體"/>
          <w:spacing w:val="-6"/>
        </w:rPr>
        <w:t>秘密，均應以善良管理人之注意妥為保管及確保其秘密性，並限於本同意書目的範圍內，</w:t>
      </w:r>
      <w:r w:rsidRPr="001A65C7">
        <w:rPr>
          <w:rFonts w:ascii="微軟正黑體" w:eastAsia="微軟正黑體" w:hAnsi="微軟正黑體"/>
          <w:spacing w:val="-2"/>
        </w:rPr>
        <w:t>於甲方指定之處所內使用之。非經甲方事前書面同意，不得為本人或任何第三人之需要而複製、保有、利用該等秘密或將之洩漏、告知、交付第三人或以其他任何方式使第三人知悉或利用該等秘密，或對外發表或出版，亦不得攜至甲方或甲方所指定處所以外之處所。</w:t>
      </w:r>
    </w:p>
    <w:p w14:paraId="624B33B9" w14:textId="77777777" w:rsidR="00964190" w:rsidRPr="001A65C7" w:rsidRDefault="00964190" w:rsidP="00964190">
      <w:pPr>
        <w:pStyle w:val="af3"/>
        <w:spacing w:line="400" w:lineRule="exact"/>
        <w:ind w:left="587" w:right="113"/>
        <w:rPr>
          <w:rFonts w:ascii="微軟正黑體" w:eastAsia="微軟正黑體" w:hAnsi="微軟正黑體"/>
        </w:rPr>
      </w:pPr>
    </w:p>
    <w:p w14:paraId="7A0C3278" w14:textId="77777777" w:rsidR="00964190" w:rsidRPr="001A65C7" w:rsidRDefault="00964190" w:rsidP="00964190">
      <w:pPr>
        <w:pStyle w:val="af3"/>
        <w:numPr>
          <w:ilvl w:val="0"/>
          <w:numId w:val="55"/>
        </w:numPr>
        <w:tabs>
          <w:tab w:val="clear" w:pos="1800"/>
        </w:tabs>
        <w:adjustRightInd/>
        <w:snapToGrid/>
        <w:spacing w:beforeLines="0" w:before="8" w:line="400" w:lineRule="exact"/>
        <w:ind w:left="587" w:right="113"/>
        <w:textDirection w:val="lrTb"/>
        <w:textAlignment w:val="auto"/>
        <w:rPr>
          <w:rFonts w:ascii="微軟正黑體" w:eastAsia="微軟正黑體" w:hAnsi="微軟正黑體"/>
        </w:rPr>
      </w:pPr>
      <w:r w:rsidRPr="001A65C7">
        <w:rPr>
          <w:rFonts w:ascii="微軟正黑體" w:eastAsia="微軟正黑體" w:hAnsi="微軟正黑體"/>
        </w:rPr>
        <w:t>簽署人知悉或取得甲方</w:t>
      </w:r>
      <w:r w:rsidRPr="001A65C7">
        <w:rPr>
          <w:rFonts w:ascii="微軟正黑體" w:eastAsia="微軟正黑體" w:hAnsi="微軟正黑體" w:hint="eastAsia"/>
        </w:rPr>
        <w:t>機密資訊</w:t>
      </w:r>
      <w:r w:rsidRPr="001A65C7">
        <w:rPr>
          <w:rFonts w:ascii="微軟正黑體" w:eastAsia="微軟正黑體" w:hAnsi="微軟正黑體"/>
        </w:rPr>
        <w:t>應限於其執行本</w:t>
      </w:r>
      <w:r w:rsidRPr="001A65C7">
        <w:rPr>
          <w:rFonts w:ascii="微軟正黑體" w:eastAsia="微軟正黑體" w:hAnsi="微軟正黑體" w:hint="eastAsia"/>
        </w:rPr>
        <w:t>案</w:t>
      </w:r>
      <w:r w:rsidRPr="001A65C7">
        <w:rPr>
          <w:rFonts w:ascii="微軟正黑體" w:eastAsia="微軟正黑體" w:hAnsi="微軟正黑體"/>
        </w:rPr>
        <w:t>所必需且僅限於本同意書</w:t>
      </w:r>
      <w:r w:rsidRPr="001A65C7">
        <w:rPr>
          <w:rFonts w:ascii="微軟正黑體" w:eastAsia="微軟正黑體" w:hAnsi="微軟正黑體"/>
          <w:spacing w:val="-2"/>
        </w:rPr>
        <w:t>有效期間內。簽署人同意</w:t>
      </w:r>
      <w:r w:rsidRPr="001A65C7">
        <w:rPr>
          <w:rFonts w:ascii="微軟正黑體" w:eastAsia="微軟正黑體" w:hAnsi="微軟正黑體" w:hint="eastAsia"/>
          <w:spacing w:val="-2"/>
        </w:rPr>
        <w:t>該機密資訊</w:t>
      </w:r>
      <w:r w:rsidRPr="001A65C7">
        <w:rPr>
          <w:rFonts w:ascii="微軟正黑體" w:eastAsia="微軟正黑體" w:hAnsi="微軟正黑體"/>
          <w:spacing w:val="-2"/>
        </w:rPr>
        <w:t>，應僅提供、告知有需要知悉該秘密之履約廠商團隊成員人員。</w:t>
      </w:r>
    </w:p>
    <w:p w14:paraId="40F925DF" w14:textId="77777777" w:rsidR="00964190" w:rsidRPr="001A65C7" w:rsidRDefault="00964190" w:rsidP="00964190">
      <w:pPr>
        <w:pStyle w:val="af3"/>
        <w:spacing w:line="400" w:lineRule="exact"/>
        <w:ind w:right="113"/>
        <w:rPr>
          <w:rFonts w:ascii="微軟正黑體" w:eastAsia="微軟正黑體" w:hAnsi="微軟正黑體"/>
        </w:rPr>
      </w:pPr>
    </w:p>
    <w:p w14:paraId="312EB4A7" w14:textId="77777777" w:rsidR="00964190" w:rsidRPr="001A65C7" w:rsidRDefault="00964190" w:rsidP="00964190">
      <w:pPr>
        <w:pStyle w:val="af3"/>
        <w:numPr>
          <w:ilvl w:val="0"/>
          <w:numId w:val="55"/>
        </w:numPr>
        <w:tabs>
          <w:tab w:val="clear" w:pos="1800"/>
        </w:tabs>
        <w:adjustRightInd/>
        <w:snapToGrid/>
        <w:spacing w:beforeLines="0" w:before="8" w:line="400" w:lineRule="exact"/>
        <w:ind w:left="587" w:right="113"/>
        <w:textDirection w:val="lrTb"/>
        <w:textAlignment w:val="auto"/>
        <w:rPr>
          <w:rFonts w:ascii="微軟正黑體" w:eastAsia="微軟正黑體" w:hAnsi="微軟正黑體"/>
        </w:rPr>
      </w:pPr>
      <w:r w:rsidRPr="001A65C7">
        <w:rPr>
          <w:rFonts w:ascii="微軟正黑體" w:eastAsia="微軟正黑體" w:hAnsi="微軟正黑體"/>
          <w:spacing w:val="-1"/>
        </w:rPr>
        <w:t>簽署人在下述情況下解除其所應負之保密義務：</w:t>
      </w:r>
    </w:p>
    <w:p w14:paraId="67D53FEF" w14:textId="77777777" w:rsidR="00964190" w:rsidRPr="001A65C7" w:rsidRDefault="00964190" w:rsidP="00964190">
      <w:pPr>
        <w:pStyle w:val="af3"/>
        <w:numPr>
          <w:ilvl w:val="0"/>
          <w:numId w:val="56"/>
        </w:numPr>
        <w:tabs>
          <w:tab w:val="clear" w:pos="1800"/>
        </w:tabs>
        <w:adjustRightInd/>
        <w:snapToGrid/>
        <w:spacing w:beforeLines="0" w:before="8" w:line="400" w:lineRule="exact"/>
        <w:ind w:right="113"/>
        <w:textDirection w:val="lrTb"/>
        <w:textAlignment w:val="auto"/>
        <w:rPr>
          <w:rFonts w:ascii="微軟正黑體" w:eastAsia="微軟正黑體" w:hAnsi="微軟正黑體"/>
        </w:rPr>
      </w:pPr>
      <w:r w:rsidRPr="001A65C7">
        <w:rPr>
          <w:rFonts w:ascii="微軟正黑體" w:eastAsia="微軟正黑體" w:hAnsi="微軟正黑體"/>
          <w:spacing w:val="-1"/>
        </w:rPr>
        <w:t>原負保密義務之資訊，由甲方提供以前，已合法持有或已知且無保密必要者。</w:t>
      </w:r>
    </w:p>
    <w:p w14:paraId="7B02A8C9" w14:textId="77777777" w:rsidR="00964190" w:rsidRPr="001A65C7" w:rsidRDefault="00964190" w:rsidP="00964190">
      <w:pPr>
        <w:pStyle w:val="af3"/>
        <w:numPr>
          <w:ilvl w:val="0"/>
          <w:numId w:val="56"/>
        </w:numPr>
        <w:tabs>
          <w:tab w:val="clear" w:pos="1800"/>
        </w:tabs>
        <w:adjustRightInd/>
        <w:snapToGrid/>
        <w:spacing w:beforeLines="0" w:before="8" w:line="400" w:lineRule="exact"/>
        <w:ind w:right="113"/>
        <w:textDirection w:val="lrTb"/>
        <w:textAlignment w:val="auto"/>
        <w:rPr>
          <w:rFonts w:ascii="微軟正黑體" w:eastAsia="微軟正黑體" w:hAnsi="微軟正黑體"/>
        </w:rPr>
      </w:pPr>
      <w:r w:rsidRPr="001A65C7">
        <w:rPr>
          <w:rFonts w:ascii="微軟正黑體" w:eastAsia="微軟正黑體" w:hAnsi="微軟正黑體"/>
          <w:spacing w:val="-2"/>
        </w:rPr>
        <w:t>原負保密義務之資訊，依法令業已解密、依同意書甲方業已不負保密責任、或已為公眾所知之資訊。</w:t>
      </w:r>
    </w:p>
    <w:p w14:paraId="3012159D" w14:textId="77777777" w:rsidR="00964190" w:rsidRPr="001A65C7" w:rsidRDefault="00964190" w:rsidP="00964190">
      <w:pPr>
        <w:pStyle w:val="af3"/>
        <w:numPr>
          <w:ilvl w:val="0"/>
          <w:numId w:val="56"/>
        </w:numPr>
        <w:tabs>
          <w:tab w:val="clear" w:pos="1800"/>
        </w:tabs>
        <w:adjustRightInd/>
        <w:snapToGrid/>
        <w:spacing w:beforeLines="0" w:before="8" w:line="400" w:lineRule="exact"/>
        <w:ind w:right="113"/>
        <w:textDirection w:val="lrTb"/>
        <w:textAlignment w:val="auto"/>
        <w:rPr>
          <w:rFonts w:ascii="微軟正黑體" w:eastAsia="微軟正黑體" w:hAnsi="微軟正黑體"/>
        </w:rPr>
      </w:pPr>
      <w:r w:rsidRPr="001A65C7">
        <w:rPr>
          <w:rFonts w:ascii="微軟正黑體" w:eastAsia="微軟正黑體" w:hAnsi="微軟正黑體"/>
          <w:spacing w:val="-6"/>
        </w:rPr>
        <w:t>原負保密義務之資訊，係自第三人處得知或取得，該第三人就該等資訊並無保密義務。</w:t>
      </w:r>
    </w:p>
    <w:p w14:paraId="40D405C5" w14:textId="77777777" w:rsidR="00964190" w:rsidRPr="001A65C7" w:rsidRDefault="00964190" w:rsidP="00964190">
      <w:pPr>
        <w:pStyle w:val="af3"/>
        <w:spacing w:line="400" w:lineRule="exact"/>
        <w:ind w:left="1067" w:right="113"/>
        <w:rPr>
          <w:rFonts w:ascii="微軟正黑體" w:eastAsia="微軟正黑體" w:hAnsi="微軟正黑體"/>
        </w:rPr>
      </w:pPr>
    </w:p>
    <w:p w14:paraId="20EE3953" w14:textId="77777777" w:rsidR="00964190" w:rsidRPr="001A65C7" w:rsidRDefault="00964190" w:rsidP="00964190">
      <w:pPr>
        <w:pStyle w:val="af3"/>
        <w:numPr>
          <w:ilvl w:val="0"/>
          <w:numId w:val="55"/>
        </w:numPr>
        <w:tabs>
          <w:tab w:val="clear" w:pos="1800"/>
        </w:tabs>
        <w:adjustRightInd/>
        <w:snapToGrid/>
        <w:spacing w:beforeLines="0" w:before="8" w:line="400" w:lineRule="exact"/>
        <w:ind w:left="587" w:right="113"/>
        <w:textDirection w:val="lrTb"/>
        <w:textAlignment w:val="auto"/>
        <w:rPr>
          <w:rFonts w:ascii="微軟正黑體" w:eastAsia="微軟正黑體" w:hAnsi="微軟正黑體"/>
          <w:spacing w:val="-1"/>
        </w:rPr>
      </w:pPr>
      <w:r w:rsidRPr="001A65C7">
        <w:rPr>
          <w:rFonts w:ascii="微軟正黑體" w:eastAsia="微軟正黑體" w:hAnsi="微軟正黑體"/>
          <w:spacing w:val="-1"/>
        </w:rPr>
        <w:t>簽署人若違反本同意書之規定，甲方得請求簽署人及其任職之乙方賠償甲方因此所受之損害及追究簽署人洩密之刑責，如因而致第三人受有損害者，簽署人及其任職之乙方亦應負賠償責任。</w:t>
      </w:r>
    </w:p>
    <w:p w14:paraId="6E19E810" w14:textId="77777777" w:rsidR="00964190" w:rsidRPr="001A65C7" w:rsidRDefault="00964190" w:rsidP="00964190">
      <w:pPr>
        <w:pStyle w:val="af3"/>
        <w:spacing w:line="400" w:lineRule="exact"/>
        <w:ind w:left="587" w:right="113"/>
        <w:rPr>
          <w:rFonts w:ascii="微軟正黑體" w:eastAsia="微軟正黑體" w:hAnsi="微軟正黑體"/>
          <w:spacing w:val="-1"/>
        </w:rPr>
      </w:pPr>
    </w:p>
    <w:p w14:paraId="72E88F84" w14:textId="77777777" w:rsidR="00964190" w:rsidRPr="001A65C7" w:rsidRDefault="00964190" w:rsidP="00964190">
      <w:pPr>
        <w:pStyle w:val="af3"/>
        <w:numPr>
          <w:ilvl w:val="0"/>
          <w:numId w:val="55"/>
        </w:numPr>
        <w:tabs>
          <w:tab w:val="clear" w:pos="1800"/>
        </w:tabs>
        <w:adjustRightInd/>
        <w:snapToGrid/>
        <w:spacing w:beforeLines="0" w:before="8" w:line="400" w:lineRule="exact"/>
        <w:ind w:left="587" w:right="113"/>
        <w:textDirection w:val="lrTb"/>
        <w:textAlignment w:val="auto"/>
        <w:rPr>
          <w:rFonts w:ascii="微軟正黑體" w:eastAsia="微軟正黑體" w:hAnsi="微軟正黑體"/>
          <w:spacing w:val="-1"/>
        </w:rPr>
      </w:pPr>
      <w:r w:rsidRPr="001A65C7">
        <w:rPr>
          <w:rFonts w:ascii="微軟正黑體" w:eastAsia="微軟正黑體" w:hAnsi="微軟正黑體"/>
          <w:spacing w:val="-1"/>
        </w:rPr>
        <w:t>簽署人因本同意書所負之保密義務，不因離職或其他原因不參與本案而失其效力。</w:t>
      </w:r>
    </w:p>
    <w:p w14:paraId="5ED6B5C2" w14:textId="77777777" w:rsidR="00964190" w:rsidRPr="001A65C7" w:rsidRDefault="00964190" w:rsidP="00964190">
      <w:pPr>
        <w:pStyle w:val="af3"/>
        <w:spacing w:line="400" w:lineRule="exact"/>
        <w:ind w:right="113"/>
        <w:rPr>
          <w:rFonts w:ascii="微軟正黑體" w:eastAsia="微軟正黑體" w:hAnsi="微軟正黑體"/>
          <w:spacing w:val="-1"/>
        </w:rPr>
      </w:pPr>
    </w:p>
    <w:p w14:paraId="6E07C896" w14:textId="77777777" w:rsidR="00964190" w:rsidRPr="001A65C7" w:rsidRDefault="00964190" w:rsidP="00964190">
      <w:pPr>
        <w:pStyle w:val="af3"/>
        <w:numPr>
          <w:ilvl w:val="0"/>
          <w:numId w:val="55"/>
        </w:numPr>
        <w:tabs>
          <w:tab w:val="clear" w:pos="1800"/>
        </w:tabs>
        <w:adjustRightInd/>
        <w:snapToGrid/>
        <w:spacing w:beforeLines="0" w:before="8" w:line="400" w:lineRule="exact"/>
        <w:ind w:left="587" w:right="113"/>
        <w:textDirection w:val="lrTb"/>
        <w:textAlignment w:val="auto"/>
        <w:rPr>
          <w:rFonts w:ascii="微軟正黑體" w:eastAsia="微軟正黑體" w:hAnsi="微軟正黑體"/>
          <w:spacing w:val="-1"/>
        </w:rPr>
      </w:pPr>
      <w:r w:rsidRPr="001A65C7">
        <w:rPr>
          <w:rFonts w:ascii="微軟正黑體" w:eastAsia="微軟正黑體" w:hAnsi="微軟正黑體"/>
          <w:spacing w:val="-1"/>
        </w:rPr>
        <w:lastRenderedPageBreak/>
        <w:t>本同意書甲方執正本一份，簽署人及乙方執存影本一份。</w:t>
      </w:r>
    </w:p>
    <w:p w14:paraId="3BA71F06" w14:textId="77777777" w:rsidR="00964190" w:rsidRPr="001A65C7" w:rsidRDefault="00964190" w:rsidP="00964190">
      <w:pPr>
        <w:pStyle w:val="af3"/>
        <w:spacing w:line="400" w:lineRule="exact"/>
        <w:ind w:right="113"/>
        <w:rPr>
          <w:rFonts w:ascii="微軟正黑體" w:eastAsia="微軟正黑體" w:hAnsi="微軟正黑體"/>
          <w:spacing w:val="-1"/>
        </w:rPr>
      </w:pPr>
    </w:p>
    <w:p w14:paraId="155DFED3" w14:textId="77777777" w:rsidR="00964190" w:rsidRPr="001A65C7" w:rsidRDefault="00964190" w:rsidP="00964190">
      <w:pPr>
        <w:pStyle w:val="af3"/>
        <w:numPr>
          <w:ilvl w:val="0"/>
          <w:numId w:val="55"/>
        </w:numPr>
        <w:tabs>
          <w:tab w:val="clear" w:pos="1800"/>
        </w:tabs>
        <w:adjustRightInd/>
        <w:snapToGrid/>
        <w:spacing w:beforeLines="0" w:before="8" w:line="400" w:lineRule="exact"/>
        <w:ind w:left="587" w:right="113"/>
        <w:textDirection w:val="lrTb"/>
        <w:textAlignment w:val="auto"/>
        <w:rPr>
          <w:rFonts w:ascii="微軟正黑體" w:eastAsia="微軟正黑體" w:hAnsi="微軟正黑體"/>
          <w:spacing w:val="-1"/>
          <w:highlight w:val="yellow"/>
        </w:rPr>
      </w:pPr>
      <w:r w:rsidRPr="001A65C7">
        <w:rPr>
          <w:rFonts w:ascii="微軟正黑體" w:eastAsia="微軟正黑體" w:hAnsi="微軟正黑體"/>
          <w:highlight w:val="yellow"/>
        </w:rPr>
        <w:t>鑑於乙方提供之系統平台涉及蒐集、處理或儲存個人資料，簽署人及其所屬之乙方應配合甲方之資通安全與個資保護政策，於本案執行期間配合填覆並提交以下文件，作為資訊安全與委外風險控管之依據：</w:t>
      </w:r>
    </w:p>
    <w:p w14:paraId="5205AFBB" w14:textId="77777777" w:rsidR="00964190" w:rsidRPr="001A65C7" w:rsidRDefault="00964190" w:rsidP="00964190">
      <w:pPr>
        <w:pStyle w:val="af3"/>
        <w:numPr>
          <w:ilvl w:val="0"/>
          <w:numId w:val="57"/>
        </w:numPr>
        <w:tabs>
          <w:tab w:val="clear" w:pos="1800"/>
        </w:tabs>
        <w:adjustRightInd/>
        <w:snapToGrid/>
        <w:spacing w:beforeLines="0" w:before="8" w:line="400" w:lineRule="exact"/>
        <w:ind w:leftChars="258" w:left="1188" w:right="113" w:hangingChars="237" w:hanging="569"/>
        <w:textDirection w:val="lrTb"/>
        <w:textAlignment w:val="auto"/>
        <w:rPr>
          <w:rFonts w:ascii="微軟正黑體" w:eastAsia="微軟正黑體" w:hAnsi="微軟正黑體"/>
          <w:bCs/>
          <w:spacing w:val="-1"/>
          <w:highlight w:val="yellow"/>
        </w:rPr>
      </w:pPr>
      <w:r w:rsidRPr="001A65C7">
        <w:rPr>
          <w:rFonts w:ascii="微軟正黑體" w:eastAsia="微軟正黑體" w:hAnsi="微軟正黑體"/>
          <w:bCs/>
          <w:highlight w:val="yellow"/>
        </w:rPr>
        <w:t>委外廠商資訊安全管理自評表</w:t>
      </w:r>
    </w:p>
    <w:p w14:paraId="3F3372EC" w14:textId="77777777" w:rsidR="00964190" w:rsidRPr="001A65C7" w:rsidRDefault="00964190" w:rsidP="00964190">
      <w:pPr>
        <w:pStyle w:val="af3"/>
        <w:numPr>
          <w:ilvl w:val="0"/>
          <w:numId w:val="57"/>
        </w:numPr>
        <w:tabs>
          <w:tab w:val="clear" w:pos="1800"/>
        </w:tabs>
        <w:adjustRightInd/>
        <w:snapToGrid/>
        <w:spacing w:beforeLines="0" w:before="8" w:line="400" w:lineRule="exact"/>
        <w:ind w:leftChars="258" w:left="1188" w:right="113" w:hangingChars="237" w:hanging="569"/>
        <w:textDirection w:val="lrTb"/>
        <w:textAlignment w:val="auto"/>
        <w:rPr>
          <w:rFonts w:ascii="微軟正黑體" w:eastAsia="微軟正黑體" w:hAnsi="微軟正黑體"/>
          <w:bCs/>
          <w:spacing w:val="-1"/>
          <w:highlight w:val="yellow"/>
        </w:rPr>
      </w:pPr>
      <w:r w:rsidRPr="001A65C7">
        <w:rPr>
          <w:rFonts w:ascii="微軟正黑體" w:eastAsia="微軟正黑體" w:hAnsi="微軟正黑體"/>
          <w:bCs/>
          <w:highlight w:val="yellow"/>
        </w:rPr>
        <w:t>安全等級評估表</w:t>
      </w:r>
    </w:p>
    <w:p w14:paraId="33CCA758" w14:textId="77777777" w:rsidR="00964190" w:rsidRPr="001A65C7" w:rsidRDefault="00964190" w:rsidP="00964190">
      <w:pPr>
        <w:pStyle w:val="af3"/>
        <w:numPr>
          <w:ilvl w:val="0"/>
          <w:numId w:val="57"/>
        </w:numPr>
        <w:tabs>
          <w:tab w:val="clear" w:pos="1800"/>
        </w:tabs>
        <w:adjustRightInd/>
        <w:snapToGrid/>
        <w:spacing w:beforeLines="0" w:before="8" w:line="400" w:lineRule="exact"/>
        <w:ind w:leftChars="258" w:left="1188" w:right="113" w:hangingChars="237" w:hanging="569"/>
        <w:textDirection w:val="lrTb"/>
        <w:textAlignment w:val="auto"/>
        <w:rPr>
          <w:rFonts w:ascii="微軟正黑體" w:eastAsia="微軟正黑體" w:hAnsi="微軟正黑體"/>
          <w:bCs/>
          <w:spacing w:val="-1"/>
          <w:highlight w:val="yellow"/>
        </w:rPr>
      </w:pPr>
      <w:r w:rsidRPr="001A65C7">
        <w:rPr>
          <w:rFonts w:ascii="微軟正黑體" w:eastAsia="微軟正黑體" w:hAnsi="微軟正黑體"/>
          <w:bCs/>
          <w:highlight w:val="yellow"/>
        </w:rPr>
        <w:t>資通系統防護基準自評表</w:t>
      </w:r>
    </w:p>
    <w:p w14:paraId="4D3CAC1E" w14:textId="77777777" w:rsidR="00964190" w:rsidRPr="001A65C7" w:rsidRDefault="00964190" w:rsidP="00964190">
      <w:pPr>
        <w:pStyle w:val="af3"/>
        <w:spacing w:line="400" w:lineRule="exact"/>
        <w:ind w:right="6948"/>
        <w:rPr>
          <w:rFonts w:ascii="微軟正黑體" w:eastAsia="微軟正黑體" w:hAnsi="微軟正黑體"/>
          <w:color w:val="006FC0"/>
          <w:spacing w:val="-2"/>
        </w:rPr>
      </w:pPr>
    </w:p>
    <w:p w14:paraId="2BA3C9E0" w14:textId="77777777" w:rsidR="00964190" w:rsidRPr="001A65C7" w:rsidRDefault="00964190" w:rsidP="001A65C7">
      <w:pPr>
        <w:pStyle w:val="af3"/>
        <w:spacing w:line="240" w:lineRule="auto"/>
        <w:ind w:right="6948"/>
        <w:rPr>
          <w:rFonts w:ascii="微軟正黑體" w:eastAsia="微軟正黑體" w:hAnsi="微軟正黑體"/>
          <w:spacing w:val="-2"/>
        </w:rPr>
      </w:pPr>
      <w:r w:rsidRPr="001A65C7">
        <w:rPr>
          <w:rFonts w:ascii="微軟正黑體" w:eastAsia="微軟正黑體" w:hAnsi="微軟正黑體"/>
          <w:color w:val="006FC0"/>
          <w:spacing w:val="-2"/>
        </w:rPr>
        <w:t>簽署人姓名</w:t>
      </w:r>
      <w:r w:rsidRPr="001A65C7">
        <w:rPr>
          <w:rFonts w:ascii="微軟正黑體" w:eastAsia="微軟正黑體" w:hAnsi="微軟正黑體"/>
          <w:spacing w:val="-2"/>
        </w:rPr>
        <w:t>：</w:t>
      </w:r>
    </w:p>
    <w:p w14:paraId="45845B16" w14:textId="77777777" w:rsidR="00964190" w:rsidRPr="001A65C7" w:rsidRDefault="00964190" w:rsidP="001A65C7">
      <w:pPr>
        <w:pStyle w:val="af3"/>
        <w:spacing w:line="240" w:lineRule="auto"/>
        <w:ind w:right="6948"/>
        <w:rPr>
          <w:rFonts w:ascii="微軟正黑體" w:eastAsia="微軟正黑體" w:hAnsi="微軟正黑體"/>
          <w:spacing w:val="-2"/>
        </w:rPr>
      </w:pPr>
      <w:r w:rsidRPr="001A65C7">
        <w:rPr>
          <w:rFonts w:ascii="微軟正黑體" w:eastAsia="微軟正黑體" w:hAnsi="微軟正黑體"/>
          <w:spacing w:val="-2"/>
        </w:rPr>
        <w:t>身分證字號：</w:t>
      </w:r>
    </w:p>
    <w:p w14:paraId="01A72420" w14:textId="77777777" w:rsidR="00964190" w:rsidRPr="001A65C7" w:rsidRDefault="00964190" w:rsidP="001A65C7">
      <w:pPr>
        <w:pStyle w:val="af3"/>
        <w:spacing w:line="240" w:lineRule="auto"/>
        <w:ind w:right="6948"/>
        <w:rPr>
          <w:rFonts w:ascii="微軟正黑體" w:eastAsia="微軟正黑體" w:hAnsi="微軟正黑體"/>
          <w:spacing w:val="-2"/>
        </w:rPr>
      </w:pPr>
      <w:r w:rsidRPr="001A65C7">
        <w:rPr>
          <w:rFonts w:ascii="微軟正黑體" w:eastAsia="微軟正黑體" w:hAnsi="微軟正黑體"/>
          <w:spacing w:val="-2"/>
        </w:rPr>
        <w:t xml:space="preserve">聯絡電話： </w:t>
      </w:r>
    </w:p>
    <w:p w14:paraId="04219DE5" w14:textId="77777777" w:rsidR="00964190" w:rsidRPr="001A65C7" w:rsidRDefault="00964190" w:rsidP="001A65C7">
      <w:pPr>
        <w:pStyle w:val="af3"/>
        <w:spacing w:line="240" w:lineRule="auto"/>
        <w:ind w:right="6948"/>
        <w:rPr>
          <w:rFonts w:ascii="微軟正黑體" w:eastAsia="微軟正黑體" w:hAnsi="微軟正黑體"/>
        </w:rPr>
      </w:pPr>
      <w:r w:rsidRPr="001A65C7">
        <w:rPr>
          <w:rFonts w:ascii="微軟正黑體" w:eastAsia="微軟正黑體" w:hAnsi="微軟正黑體"/>
          <w:spacing w:val="-2"/>
        </w:rPr>
        <w:t>戶籍地址：</w:t>
      </w:r>
    </w:p>
    <w:p w14:paraId="18B30B80" w14:textId="77777777" w:rsidR="00964190" w:rsidRPr="001A65C7" w:rsidRDefault="00964190" w:rsidP="001A65C7">
      <w:pPr>
        <w:pStyle w:val="af3"/>
        <w:spacing w:line="240" w:lineRule="auto"/>
        <w:rPr>
          <w:rFonts w:ascii="微軟正黑體" w:eastAsia="微軟正黑體" w:hAnsi="微軟正黑體"/>
        </w:rPr>
      </w:pPr>
      <w:r w:rsidRPr="001A65C7">
        <w:rPr>
          <w:rFonts w:ascii="微軟正黑體" w:eastAsia="微軟正黑體" w:hAnsi="微軟正黑體"/>
          <w:color w:val="006FC0"/>
        </w:rPr>
        <w:t>所屬廠商名稱</w:t>
      </w:r>
      <w:r w:rsidRPr="001A65C7">
        <w:rPr>
          <w:rFonts w:ascii="微軟正黑體" w:eastAsia="微軟正黑體" w:hAnsi="微軟正黑體"/>
          <w:spacing w:val="-10"/>
        </w:rPr>
        <w:t>：</w:t>
      </w:r>
    </w:p>
    <w:p w14:paraId="27CCDA0B" w14:textId="77777777" w:rsidR="00964190" w:rsidRPr="001A65C7" w:rsidRDefault="00964190" w:rsidP="001A65C7">
      <w:pPr>
        <w:pStyle w:val="af3"/>
        <w:spacing w:line="240" w:lineRule="auto"/>
        <w:ind w:right="5268"/>
        <w:rPr>
          <w:rFonts w:ascii="微軟正黑體" w:eastAsia="微軟正黑體" w:hAnsi="微軟正黑體"/>
          <w:spacing w:val="-2"/>
        </w:rPr>
      </w:pPr>
      <w:r w:rsidRPr="001A65C7">
        <w:rPr>
          <w:rFonts w:ascii="微軟正黑體" w:eastAsia="微軟正黑體" w:hAnsi="微軟正黑體"/>
          <w:spacing w:val="-2"/>
        </w:rPr>
        <w:t>所屬廠商負責人姓名及簽章：</w:t>
      </w:r>
    </w:p>
    <w:p w14:paraId="78D59677" w14:textId="77777777" w:rsidR="00964190" w:rsidRPr="001A65C7" w:rsidRDefault="00964190" w:rsidP="001A65C7">
      <w:pPr>
        <w:pStyle w:val="af3"/>
        <w:spacing w:line="240" w:lineRule="auto"/>
        <w:ind w:right="5268"/>
        <w:rPr>
          <w:rFonts w:ascii="微軟正黑體" w:eastAsia="微軟正黑體" w:hAnsi="微軟正黑體"/>
          <w:spacing w:val="-2"/>
        </w:rPr>
      </w:pPr>
      <w:r w:rsidRPr="001A65C7">
        <w:rPr>
          <w:rFonts w:ascii="微軟正黑體" w:eastAsia="微軟正黑體" w:hAnsi="微軟正黑體"/>
          <w:spacing w:val="-2"/>
        </w:rPr>
        <w:t>所屬廠商地址：</w:t>
      </w:r>
    </w:p>
    <w:p w14:paraId="34FA47AC" w14:textId="77777777" w:rsidR="00964190" w:rsidRPr="001A65C7" w:rsidRDefault="00964190" w:rsidP="001A65C7">
      <w:pPr>
        <w:pStyle w:val="af3"/>
        <w:spacing w:line="240" w:lineRule="auto"/>
        <w:ind w:right="5268"/>
        <w:rPr>
          <w:rFonts w:ascii="微軟正黑體" w:eastAsia="微軟正黑體" w:hAnsi="微軟正黑體"/>
          <w:spacing w:val="-2"/>
        </w:rPr>
      </w:pPr>
    </w:p>
    <w:p w14:paraId="009C4F74" w14:textId="222CB4CF" w:rsidR="00964190" w:rsidRPr="001A65C7" w:rsidRDefault="00964190" w:rsidP="00964190">
      <w:pPr>
        <w:pStyle w:val="af3"/>
        <w:spacing w:line="400" w:lineRule="exact"/>
        <w:ind w:right="113"/>
        <w:jc w:val="distribute"/>
        <w:rPr>
          <w:rFonts w:ascii="微軟正黑體" w:eastAsia="微軟正黑體" w:hAnsi="微軟正黑體"/>
          <w:spacing w:val="-1"/>
        </w:rPr>
      </w:pPr>
      <w:r w:rsidRPr="001A65C7">
        <w:rPr>
          <w:rFonts w:ascii="微軟正黑體" w:eastAsia="微軟正黑體" w:hAnsi="微軟正黑體" w:hint="eastAsia"/>
          <w:spacing w:val="-1"/>
        </w:rPr>
        <w:t>中華民國</w:t>
      </w:r>
      <w:r w:rsidR="008B139D">
        <w:rPr>
          <w:rFonts w:ascii="微軟正黑體" w:eastAsia="微軟正黑體" w:hAnsi="微軟正黑體" w:hint="eastAsia"/>
          <w:spacing w:val="-1"/>
        </w:rPr>
        <w:t>x</w:t>
      </w:r>
      <w:r w:rsidR="008B139D">
        <w:rPr>
          <w:rFonts w:ascii="微軟正黑體" w:eastAsia="微軟正黑體" w:hAnsi="微軟正黑體"/>
          <w:spacing w:val="-1"/>
        </w:rPr>
        <w:t>xx</w:t>
      </w:r>
      <w:r w:rsidRPr="001A65C7">
        <w:rPr>
          <w:rFonts w:ascii="微軟正黑體" w:eastAsia="微軟正黑體" w:hAnsi="微軟正黑體" w:hint="eastAsia"/>
          <w:spacing w:val="-1"/>
        </w:rPr>
        <w:t>年</w:t>
      </w:r>
      <w:r w:rsidR="008B139D">
        <w:rPr>
          <w:rFonts w:ascii="微軟正黑體" w:eastAsia="微軟正黑體" w:hAnsi="微軟正黑體"/>
          <w:spacing w:val="-1"/>
        </w:rPr>
        <w:t>xx</w:t>
      </w:r>
      <w:r w:rsidRPr="001A65C7">
        <w:rPr>
          <w:rFonts w:ascii="微軟正黑體" w:eastAsia="微軟正黑體" w:hAnsi="微軟正黑體" w:hint="eastAsia"/>
          <w:spacing w:val="-1"/>
        </w:rPr>
        <w:t xml:space="preserve"> 月</w:t>
      </w:r>
      <w:r w:rsidR="008B139D">
        <w:rPr>
          <w:rFonts w:ascii="微軟正黑體" w:eastAsia="微軟正黑體" w:hAnsi="微軟正黑體"/>
          <w:spacing w:val="-1"/>
        </w:rPr>
        <w:t>xx</w:t>
      </w:r>
      <w:r w:rsidRPr="001A65C7">
        <w:rPr>
          <w:rFonts w:ascii="微軟正黑體" w:eastAsia="微軟正黑體" w:hAnsi="微軟正黑體" w:hint="eastAsia"/>
          <w:spacing w:val="-1"/>
        </w:rPr>
        <w:t xml:space="preserve"> 日</w:t>
      </w:r>
    </w:p>
    <w:p w14:paraId="07A0D0F0" w14:textId="77777777" w:rsidR="00964190" w:rsidRPr="001A65C7" w:rsidRDefault="00964190" w:rsidP="00964190">
      <w:pPr>
        <w:rPr>
          <w:rFonts w:ascii="微軟正黑體" w:eastAsia="微軟正黑體" w:hAnsi="微軟正黑體" w:cs="微軟正黑體"/>
        </w:rPr>
      </w:pPr>
    </w:p>
    <w:p w14:paraId="3F7C38B7" w14:textId="77777777" w:rsidR="00964190" w:rsidRPr="008B139D" w:rsidRDefault="00964190" w:rsidP="00964190">
      <w:pPr>
        <w:pStyle w:val="Standard0"/>
        <w:spacing w:line="480" w:lineRule="auto"/>
        <w:jc w:val="distribute"/>
        <w:rPr>
          <w:rFonts w:ascii="微軟正黑體" w:eastAsia="微軟正黑體" w:hAnsi="微軟正黑體"/>
        </w:rPr>
      </w:pPr>
    </w:p>
    <w:p w14:paraId="7A1A7D28" w14:textId="77777777" w:rsidR="00964190" w:rsidRPr="001A65C7" w:rsidRDefault="00964190" w:rsidP="00A273C6">
      <w:pPr>
        <w:jc w:val="distribute"/>
        <w:rPr>
          <w:rFonts w:ascii="微軟正黑體" w:eastAsia="微軟正黑體" w:hAnsi="微軟正黑體" w:cs="標楷體"/>
          <w:color w:val="000000" w:themeColor="text1"/>
          <w:sz w:val="28"/>
          <w:szCs w:val="28"/>
        </w:rPr>
        <w:sectPr w:rsidR="00964190" w:rsidRPr="001A65C7" w:rsidSect="00964190">
          <w:headerReference w:type="default" r:id="rId17"/>
          <w:footerReference w:type="default" r:id="rId18"/>
          <w:footerReference w:type="first" r:id="rId19"/>
          <w:pgSz w:w="11906" w:h="16838"/>
          <w:pgMar w:top="1041" w:right="1304" w:bottom="1304" w:left="1304" w:header="142" w:footer="539" w:gutter="0"/>
          <w:cols w:space="720"/>
          <w:titlePg/>
        </w:sectPr>
      </w:pPr>
    </w:p>
    <w:p w14:paraId="11F5026B" w14:textId="52547B4C" w:rsidR="001A65C7" w:rsidRPr="001A65C7" w:rsidRDefault="001A65C7" w:rsidP="001A65C7">
      <w:pPr>
        <w:pStyle w:val="Standard0"/>
        <w:spacing w:line="360" w:lineRule="auto"/>
        <w:jc w:val="right"/>
        <w:rPr>
          <w:rFonts w:ascii="微軟正黑體" w:eastAsia="微軟正黑體" w:hAnsi="微軟正黑體" w:cs="微軟正黑體"/>
          <w:b/>
          <w:sz w:val="28"/>
          <w:szCs w:val="28"/>
        </w:rPr>
      </w:pPr>
      <w:r>
        <w:rPr>
          <w:rFonts w:ascii="微軟正黑體" w:eastAsia="微軟正黑體" w:hAnsi="微軟正黑體" w:cs="微軟正黑體" w:hint="eastAsia"/>
          <w:b/>
          <w:sz w:val="28"/>
          <w:szCs w:val="28"/>
          <w:bdr w:val="single" w:sz="4" w:space="0" w:color="auto"/>
        </w:rPr>
        <w:lastRenderedPageBreak/>
        <w:t>附件七</w:t>
      </w:r>
    </w:p>
    <w:p w14:paraId="74544168" w14:textId="407D218A" w:rsidR="00964190" w:rsidRPr="001A65C7" w:rsidRDefault="00964190" w:rsidP="001A65C7">
      <w:pPr>
        <w:pStyle w:val="10"/>
        <w:spacing w:before="0" w:after="200" w:line="480" w:lineRule="exact"/>
        <w:jc w:val="center"/>
        <w:rPr>
          <w:rFonts w:ascii="微軟正黑體" w:eastAsia="微軟正黑體" w:hAnsi="微軟正黑體"/>
          <w:sz w:val="28"/>
          <w:szCs w:val="28"/>
        </w:rPr>
      </w:pPr>
      <w:r w:rsidRPr="001A65C7">
        <w:rPr>
          <w:rFonts w:ascii="微軟正黑體" w:eastAsia="微軟正黑體" w:hAnsi="微軟正黑體" w:cs="微軟正黑體"/>
          <w:color w:val="000000"/>
          <w:sz w:val="28"/>
          <w:szCs w:val="28"/>
        </w:rPr>
        <w:t>案名：</w:t>
      </w:r>
      <w:r w:rsidRPr="001A65C7">
        <w:rPr>
          <w:rFonts w:ascii="微軟正黑體" w:eastAsia="微軟正黑體" w:hAnsi="微軟正黑體" w:cs="微軟正黑體" w:hint="eastAsia"/>
          <w:color w:val="EE0000"/>
          <w:sz w:val="28"/>
          <w:szCs w:val="28"/>
        </w:rPr>
        <w:t>OOO案</w:t>
      </w:r>
      <w:r w:rsidRPr="001A65C7">
        <w:rPr>
          <w:rFonts w:ascii="微軟正黑體" w:eastAsia="微軟正黑體" w:hAnsi="微軟正黑體" w:cs="微軟正黑體"/>
          <w:color w:val="EE0000"/>
          <w:sz w:val="28"/>
          <w:szCs w:val="28"/>
        </w:rPr>
        <w:t xml:space="preserve"> </w:t>
      </w:r>
      <w:r w:rsidRPr="001A65C7">
        <w:rPr>
          <w:rFonts w:ascii="微軟正黑體" w:eastAsia="微軟正黑體" w:hAnsi="微軟正黑體" w:cs="微軟正黑體"/>
          <w:color w:val="000000"/>
          <w:sz w:val="28"/>
          <w:szCs w:val="28"/>
        </w:rPr>
        <w:t>服務水準協議（SLA）</w:t>
      </w:r>
    </w:p>
    <w:p w14:paraId="5F5E2FE9"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一、目的</w:t>
      </w:r>
    </w:p>
    <w:p w14:paraId="3B60E4AC"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本服務水準協議（SLA）旨在訂定</w:t>
      </w:r>
      <w:r w:rsidRPr="001A65C7">
        <w:rPr>
          <w:rFonts w:ascii="微軟正黑體" w:eastAsia="微軟正黑體" w:hAnsi="微軟正黑體" w:cs="微軟正黑體"/>
        </w:rPr>
        <w:t>Web-App</w:t>
      </w:r>
      <w:r w:rsidRPr="001A65C7">
        <w:rPr>
          <w:rFonts w:ascii="微軟正黑體" w:eastAsia="微軟正黑體" w:hAnsi="微軟正黑體" w:cs="微軟正黑體"/>
          <w:color w:val="000000"/>
        </w:rPr>
        <w:t>系統服務之可用性、回應時間、維運支援等服務指標，以確保系統穩定運作，保障使用者權益。</w:t>
      </w:r>
    </w:p>
    <w:p w14:paraId="0F316AF6"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二、服務範圍</w:t>
      </w:r>
    </w:p>
    <w:p w14:paraId="75E115FD"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本協議適用於下列服務項目：</w:t>
      </w:r>
    </w:p>
    <w:p w14:paraId="571574B5"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1. 報名系統前後台（含使用者報名、管理者審查）</w:t>
      </w:r>
    </w:p>
    <w:p w14:paraId="6D2B2FDF"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2. 資料庫儲存與備援服務</w:t>
      </w:r>
    </w:p>
    <w:p w14:paraId="2CD88256"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3. 驗證寄信、報名通知等系統通知服務</w:t>
      </w:r>
    </w:p>
    <w:p w14:paraId="090CEEB1"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4. 系統帳號管理與權限控管</w:t>
      </w:r>
    </w:p>
    <w:p w14:paraId="502DC0C9"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5. 維運監控與事件通報服務</w:t>
      </w:r>
    </w:p>
    <w:p w14:paraId="0649B99D"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三、服務可用性</w:t>
      </w:r>
    </w:p>
    <w:tbl>
      <w:tblPr>
        <w:tblW w:w="8640" w:type="dxa"/>
        <w:tblInd w:w="-115" w:type="dxa"/>
        <w:tblLayout w:type="fixed"/>
        <w:tblCellMar>
          <w:left w:w="10" w:type="dxa"/>
          <w:right w:w="10" w:type="dxa"/>
        </w:tblCellMar>
        <w:tblLook w:val="0000" w:firstRow="0" w:lastRow="0" w:firstColumn="0" w:lastColumn="0" w:noHBand="0" w:noVBand="0"/>
      </w:tblPr>
      <w:tblGrid>
        <w:gridCol w:w="2161"/>
        <w:gridCol w:w="2160"/>
        <w:gridCol w:w="2160"/>
        <w:gridCol w:w="2159"/>
      </w:tblGrid>
      <w:tr w:rsidR="00964190" w:rsidRPr="001A65C7" w14:paraId="28E445BE" w14:textId="77777777" w:rsidTr="002139B9">
        <w:tc>
          <w:tcPr>
            <w:tcW w:w="21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562604D"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服務項目</w:t>
            </w:r>
          </w:p>
        </w:tc>
        <w:tc>
          <w:tcPr>
            <w:tcW w:w="21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A154084"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可用時間</w:t>
            </w:r>
          </w:p>
        </w:tc>
        <w:tc>
          <w:tcPr>
            <w:tcW w:w="21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C58D9EC"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年可用率</w:t>
            </w:r>
          </w:p>
        </w:tc>
        <w:tc>
          <w:tcPr>
            <w:tcW w:w="21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7AD27FF"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備註</w:t>
            </w:r>
          </w:p>
        </w:tc>
      </w:tr>
      <w:tr w:rsidR="00964190" w:rsidRPr="001A65C7" w14:paraId="79FA6B21" w14:textId="77777777" w:rsidTr="002139B9">
        <w:tc>
          <w:tcPr>
            <w:tcW w:w="21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8545746"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案名：</w:t>
            </w:r>
            <w:r w:rsidRPr="001A65C7">
              <w:rPr>
                <w:rFonts w:ascii="微軟正黑體" w:eastAsia="微軟正黑體" w:hAnsi="微軟正黑體" w:cs="微軟正黑體"/>
                <w:shd w:val="clear" w:color="auto" w:fill="FFFF00"/>
              </w:rPr>
              <w:t>微移動觀光加值與服務體驗設計開發</w:t>
            </w:r>
          </w:p>
        </w:tc>
        <w:tc>
          <w:tcPr>
            <w:tcW w:w="21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6A4FCAF"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t>12</w:t>
            </w:r>
            <w:r w:rsidRPr="001A65C7">
              <w:rPr>
                <w:rFonts w:ascii="微軟正黑體" w:eastAsia="微軟正黑體" w:hAnsi="微軟正黑體" w:cs="微軟正黑體"/>
                <w:color w:val="000000"/>
                <w:shd w:val="clear" w:color="auto" w:fill="FFFF00"/>
              </w:rPr>
              <w:t xml:space="preserve"> 小時／每日</w:t>
            </w:r>
          </w:p>
        </w:tc>
        <w:tc>
          <w:tcPr>
            <w:tcW w:w="2160"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27EA0C2"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 95.5%</w:t>
            </w:r>
          </w:p>
        </w:tc>
        <w:tc>
          <w:tcPr>
            <w:tcW w:w="2159"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EEA34D9"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 xml:space="preserve">每年容許不可用時間約 </w:t>
            </w:r>
            <w:r w:rsidRPr="001A65C7">
              <w:rPr>
                <w:rFonts w:ascii="微軟正黑體" w:eastAsia="微軟正黑體" w:hAnsi="微軟正黑體" w:cs="微軟正黑體"/>
                <w:shd w:val="clear" w:color="auto" w:fill="FFFF00"/>
              </w:rPr>
              <w:t>24</w:t>
            </w:r>
            <w:r w:rsidRPr="001A65C7">
              <w:rPr>
                <w:rFonts w:ascii="微軟正黑體" w:eastAsia="微軟正黑體" w:hAnsi="微軟正黑體" w:cs="微軟正黑體"/>
                <w:color w:val="000000"/>
                <w:shd w:val="clear" w:color="auto" w:fill="FFFF00"/>
              </w:rPr>
              <w:t xml:space="preserve"> 小時內</w:t>
            </w:r>
          </w:p>
        </w:tc>
      </w:tr>
    </w:tbl>
    <w:p w14:paraId="16ECCC66"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四、維運回應時間</w:t>
      </w:r>
    </w:p>
    <w:tbl>
      <w:tblPr>
        <w:tblW w:w="8640" w:type="dxa"/>
        <w:tblInd w:w="-115" w:type="dxa"/>
        <w:tblLayout w:type="fixed"/>
        <w:tblCellMar>
          <w:left w:w="10" w:type="dxa"/>
          <w:right w:w="10" w:type="dxa"/>
        </w:tblCellMar>
        <w:tblLook w:val="0000" w:firstRow="0" w:lastRow="0" w:firstColumn="0" w:lastColumn="0" w:noHBand="0" w:noVBand="0"/>
      </w:tblPr>
      <w:tblGrid>
        <w:gridCol w:w="1242"/>
        <w:gridCol w:w="2214"/>
        <w:gridCol w:w="1728"/>
        <w:gridCol w:w="1728"/>
        <w:gridCol w:w="1728"/>
      </w:tblGrid>
      <w:tr w:rsidR="00964190" w:rsidRPr="001A65C7" w14:paraId="10967F0E" w14:textId="77777777" w:rsidTr="002139B9">
        <w:tc>
          <w:tcPr>
            <w:tcW w:w="124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156A1ED4" w14:textId="77777777" w:rsidR="00964190" w:rsidRPr="001A65C7" w:rsidRDefault="00964190" w:rsidP="001A65C7">
            <w:pPr>
              <w:pStyle w:val="Standard0"/>
              <w:spacing w:line="480" w:lineRule="exact"/>
              <w:jc w:val="center"/>
              <w:rPr>
                <w:rFonts w:ascii="微軟正黑體" w:eastAsia="微軟正黑體" w:hAnsi="微軟正黑體"/>
              </w:rPr>
            </w:pPr>
            <w:r w:rsidRPr="001A65C7">
              <w:rPr>
                <w:rFonts w:ascii="微軟正黑體" w:eastAsia="微軟正黑體" w:hAnsi="微軟正黑體" w:cs="微軟正黑體"/>
                <w:color w:val="000000"/>
              </w:rPr>
              <w:t>事件等級</w:t>
            </w:r>
          </w:p>
        </w:tc>
        <w:tc>
          <w:tcPr>
            <w:tcW w:w="2214"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232D6038" w14:textId="77777777" w:rsidR="00964190" w:rsidRPr="001A65C7" w:rsidRDefault="00964190" w:rsidP="001A65C7">
            <w:pPr>
              <w:pStyle w:val="Standard0"/>
              <w:spacing w:line="480" w:lineRule="exact"/>
              <w:jc w:val="center"/>
              <w:rPr>
                <w:rFonts w:ascii="微軟正黑體" w:eastAsia="微軟正黑體" w:hAnsi="微軟正黑體"/>
              </w:rPr>
            </w:pPr>
            <w:r w:rsidRPr="001A65C7">
              <w:rPr>
                <w:rFonts w:ascii="微軟正黑體" w:eastAsia="微軟正黑體" w:hAnsi="微軟正黑體" w:cs="微軟正黑體"/>
                <w:color w:val="000000"/>
              </w:rPr>
              <w:t>事件說明</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1ED0F679" w14:textId="77777777" w:rsidR="00964190" w:rsidRPr="001A65C7" w:rsidRDefault="00964190" w:rsidP="001A65C7">
            <w:pPr>
              <w:pStyle w:val="Standard0"/>
              <w:spacing w:line="480" w:lineRule="exact"/>
              <w:jc w:val="center"/>
              <w:rPr>
                <w:rFonts w:ascii="微軟正黑體" w:eastAsia="微軟正黑體" w:hAnsi="微軟正黑體"/>
              </w:rPr>
            </w:pPr>
            <w:r w:rsidRPr="001A65C7">
              <w:rPr>
                <w:rFonts w:ascii="微軟正黑體" w:eastAsia="微軟正黑體" w:hAnsi="微軟正黑體" w:cs="微軟正黑體"/>
                <w:color w:val="000000"/>
              </w:rPr>
              <w:t>回應時間</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518C474A" w14:textId="77777777" w:rsidR="00964190" w:rsidRPr="001A65C7" w:rsidRDefault="00964190" w:rsidP="001A65C7">
            <w:pPr>
              <w:pStyle w:val="Standard0"/>
              <w:spacing w:line="480" w:lineRule="exact"/>
              <w:jc w:val="center"/>
              <w:rPr>
                <w:rFonts w:ascii="微軟正黑體" w:eastAsia="微軟正黑體" w:hAnsi="微軟正黑體"/>
              </w:rPr>
            </w:pPr>
            <w:r w:rsidRPr="001A65C7">
              <w:rPr>
                <w:rFonts w:ascii="微軟正黑體" w:eastAsia="微軟正黑體" w:hAnsi="微軟正黑體" w:cs="微軟正黑體"/>
                <w:color w:val="000000"/>
              </w:rPr>
              <w:t>處理時間</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14:paraId="0D97B8BA" w14:textId="77777777" w:rsidR="00964190" w:rsidRPr="001A65C7" w:rsidRDefault="00964190" w:rsidP="001A65C7">
            <w:pPr>
              <w:pStyle w:val="Standard0"/>
              <w:spacing w:line="480" w:lineRule="exact"/>
              <w:jc w:val="center"/>
              <w:rPr>
                <w:rFonts w:ascii="微軟正黑體" w:eastAsia="微軟正黑體" w:hAnsi="微軟正黑體"/>
              </w:rPr>
            </w:pPr>
            <w:r w:rsidRPr="001A65C7">
              <w:rPr>
                <w:rFonts w:ascii="微軟正黑體" w:eastAsia="微軟正黑體" w:hAnsi="微軟正黑體" w:cs="微軟正黑體"/>
                <w:color w:val="000000"/>
              </w:rPr>
              <w:t>備註</w:t>
            </w:r>
          </w:p>
        </w:tc>
      </w:tr>
      <w:tr w:rsidR="00964190" w:rsidRPr="001A65C7" w14:paraId="0D5DA5A9" w14:textId="77777777" w:rsidTr="002139B9">
        <w:tc>
          <w:tcPr>
            <w:tcW w:w="124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894FA80"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P1 - 嚴重</w:t>
            </w:r>
          </w:p>
        </w:tc>
        <w:tc>
          <w:tcPr>
            <w:tcW w:w="2214"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65AE61B"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系統全面無法使</w:t>
            </w:r>
            <w:r w:rsidRPr="001A65C7">
              <w:rPr>
                <w:rFonts w:ascii="微軟正黑體" w:eastAsia="微軟正黑體" w:hAnsi="微軟正黑體" w:cs="微軟正黑體"/>
                <w:color w:val="000000"/>
                <w:shd w:val="clear" w:color="auto" w:fill="FFFF00"/>
              </w:rPr>
              <w:lastRenderedPageBreak/>
              <w:t>用、資料遺失、無法登入</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83A58F9"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lastRenderedPageBreak/>
              <w:t>30</w:t>
            </w:r>
            <w:r w:rsidRPr="001A65C7">
              <w:rPr>
                <w:rFonts w:ascii="微軟正黑體" w:eastAsia="微軟正黑體" w:hAnsi="微軟正黑體" w:cs="微軟正黑體"/>
                <w:color w:val="000000"/>
                <w:shd w:val="clear" w:color="auto" w:fill="FFFF00"/>
              </w:rPr>
              <w:t xml:space="preserve"> 分鐘內</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1742705"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t>1</w:t>
            </w:r>
            <w:r w:rsidRPr="001A65C7">
              <w:rPr>
                <w:rFonts w:ascii="微軟正黑體" w:eastAsia="微軟正黑體" w:hAnsi="微軟正黑體" w:cs="微軟正黑體"/>
                <w:color w:val="000000"/>
                <w:shd w:val="clear" w:color="auto" w:fill="FFFF00"/>
              </w:rPr>
              <w:t xml:space="preserve"> 小時內恢復</w:t>
            </w:r>
            <w:r w:rsidRPr="001A65C7">
              <w:rPr>
                <w:rFonts w:ascii="微軟正黑體" w:eastAsia="微軟正黑體" w:hAnsi="微軟正黑體" w:cs="微軟正黑體"/>
                <w:color w:val="000000"/>
                <w:shd w:val="clear" w:color="auto" w:fill="FFFF00"/>
              </w:rPr>
              <w:lastRenderedPageBreak/>
              <w:t>或提供暫時替代方案</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9A723"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lastRenderedPageBreak/>
              <w:t>365</w:t>
            </w:r>
            <w:r w:rsidRPr="001A65C7">
              <w:rPr>
                <w:rFonts w:ascii="微軟正黑體" w:eastAsia="微軟正黑體" w:hAnsi="微軟正黑體" w:cs="微軟正黑體"/>
                <w:color w:val="000000"/>
                <w:shd w:val="clear" w:color="auto" w:fill="FFFF00"/>
              </w:rPr>
              <w:t xml:space="preserve"> 天全年無</w:t>
            </w:r>
            <w:r w:rsidRPr="001A65C7">
              <w:rPr>
                <w:rFonts w:ascii="微軟正黑體" w:eastAsia="微軟正黑體" w:hAnsi="微軟正黑體" w:cs="微軟正黑體"/>
                <w:color w:val="000000"/>
                <w:shd w:val="clear" w:color="auto" w:fill="FFFF00"/>
              </w:rPr>
              <w:lastRenderedPageBreak/>
              <w:t>休支援</w:t>
            </w:r>
          </w:p>
        </w:tc>
      </w:tr>
      <w:tr w:rsidR="00964190" w:rsidRPr="001A65C7" w14:paraId="6B7B426E" w14:textId="77777777" w:rsidTr="002139B9">
        <w:tc>
          <w:tcPr>
            <w:tcW w:w="124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CA903DC"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lastRenderedPageBreak/>
              <w:t>P2 - 中度</w:t>
            </w:r>
          </w:p>
        </w:tc>
        <w:tc>
          <w:tcPr>
            <w:tcW w:w="2214"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B05F0A5"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單一功能異常、不影響整體服務</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DEDDCE3"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t>1</w:t>
            </w:r>
            <w:r w:rsidRPr="001A65C7">
              <w:rPr>
                <w:rFonts w:ascii="微軟正黑體" w:eastAsia="微軟正黑體" w:hAnsi="微軟正黑體" w:cs="微軟正黑體"/>
                <w:color w:val="000000"/>
                <w:shd w:val="clear" w:color="auto" w:fill="FFFF00"/>
              </w:rPr>
              <w:t>小時內</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93F9600"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t>1</w:t>
            </w:r>
            <w:r w:rsidRPr="001A65C7">
              <w:rPr>
                <w:rFonts w:ascii="微軟正黑體" w:eastAsia="微軟正黑體" w:hAnsi="微軟正黑體" w:cs="微軟正黑體"/>
                <w:color w:val="000000"/>
                <w:shd w:val="clear" w:color="auto" w:fill="FFFF00"/>
              </w:rPr>
              <w:t xml:space="preserve"> 個工作日內修復</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76A7E48"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工作日支援</w:t>
            </w:r>
          </w:p>
        </w:tc>
      </w:tr>
      <w:tr w:rsidR="00964190" w:rsidRPr="001A65C7" w14:paraId="5A82A96D" w14:textId="77777777" w:rsidTr="002139B9">
        <w:tc>
          <w:tcPr>
            <w:tcW w:w="124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2B07197"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P3 - 一般</w:t>
            </w:r>
          </w:p>
        </w:tc>
        <w:tc>
          <w:tcPr>
            <w:tcW w:w="2214"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7602A2F7"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介面顯示錯誤、內容調整、使用者操作問題</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E32DA56"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t>1</w:t>
            </w:r>
            <w:r w:rsidRPr="001A65C7">
              <w:rPr>
                <w:rFonts w:ascii="微軟正黑體" w:eastAsia="微軟正黑體" w:hAnsi="微軟正黑體" w:cs="微軟正黑體"/>
                <w:color w:val="000000"/>
                <w:shd w:val="clear" w:color="auto" w:fill="FFFF00"/>
              </w:rPr>
              <w:t>小時內</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5FEEF1C7"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shd w:val="clear" w:color="auto" w:fill="FFFF00"/>
              </w:rPr>
              <w:t>1</w:t>
            </w:r>
            <w:r w:rsidRPr="001A65C7">
              <w:rPr>
                <w:rFonts w:ascii="微軟正黑體" w:eastAsia="微軟正黑體" w:hAnsi="微軟正黑體" w:cs="微軟正黑體"/>
                <w:color w:val="000000"/>
                <w:shd w:val="clear" w:color="auto" w:fill="FFFF00"/>
              </w:rPr>
              <w:t xml:space="preserve"> 個工作日內處理</w:t>
            </w:r>
          </w:p>
        </w:tc>
        <w:tc>
          <w:tcPr>
            <w:tcW w:w="172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CBE45A5"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工作日支援</w:t>
            </w:r>
          </w:p>
        </w:tc>
      </w:tr>
    </w:tbl>
    <w:p w14:paraId="61AA9662"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五、維運支援窗口</w:t>
      </w:r>
    </w:p>
    <w:p w14:paraId="68581AFF"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支援時間：週一至週五 09:00–18:00（不含國定假日）</w:t>
      </w:r>
    </w:p>
    <w:p w14:paraId="171089F9"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通報方式：</w:t>
      </w:r>
      <w:r w:rsidRPr="001A65C7">
        <w:rPr>
          <w:rFonts w:ascii="微軟正黑體" w:eastAsia="微軟正黑體" w:hAnsi="微軟正黑體" w:cs="微軟正黑體"/>
          <w:color w:val="000000"/>
        </w:rPr>
        <w:br/>
        <w:t xml:space="preserve">  - Email：</w:t>
      </w:r>
      <w:r w:rsidRPr="001A65C7">
        <w:rPr>
          <w:rFonts w:ascii="微軟正黑體" w:eastAsia="微軟正黑體" w:hAnsi="微軟正黑體" w:cs="微軟正黑體"/>
          <w:shd w:val="clear" w:color="auto" w:fill="FFFF00"/>
        </w:rPr>
        <w:t>daniel@playdesignlab.com</w:t>
      </w:r>
      <w:r w:rsidRPr="001A65C7">
        <w:rPr>
          <w:rFonts w:ascii="微軟正黑體" w:eastAsia="微軟正黑體" w:hAnsi="微軟正黑體" w:cs="微軟正黑體"/>
          <w:color w:val="000000"/>
        </w:rPr>
        <w:br/>
        <w:t xml:space="preserve">  - 緊急聯絡電話：</w:t>
      </w:r>
      <w:r w:rsidRPr="001A65C7">
        <w:rPr>
          <w:rFonts w:ascii="微軟正黑體" w:eastAsia="微軟正黑體" w:hAnsi="微軟正黑體" w:cs="微軟正黑體"/>
          <w:shd w:val="clear" w:color="auto" w:fill="FFFF00"/>
        </w:rPr>
        <w:t>02</w:t>
      </w:r>
      <w:r w:rsidRPr="001A65C7">
        <w:rPr>
          <w:rFonts w:ascii="微軟正黑體" w:eastAsia="微軟正黑體" w:hAnsi="微軟正黑體" w:cs="微軟正黑體"/>
          <w:color w:val="000000"/>
          <w:shd w:val="clear" w:color="auto" w:fill="FFFF00"/>
        </w:rPr>
        <w:t>-</w:t>
      </w:r>
      <w:r w:rsidRPr="001A65C7">
        <w:rPr>
          <w:rFonts w:ascii="微軟正黑體" w:eastAsia="微軟正黑體" w:hAnsi="微軟正黑體" w:cs="微軟正黑體"/>
          <w:shd w:val="clear" w:color="auto" w:fill="FFFF00"/>
        </w:rPr>
        <w:t>25564272</w:t>
      </w:r>
    </w:p>
    <w:p w14:paraId="7089C70F"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通報內容須包含：問題描述、發生時間、操作步驟、影響範圍、螢幕截圖（如有）</w:t>
      </w:r>
    </w:p>
    <w:p w14:paraId="70A66DBA"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六、資料備份與還原</w:t>
      </w:r>
    </w:p>
    <w:p w14:paraId="3BCC6C56"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 備份頻率：</w:t>
      </w:r>
      <w:r w:rsidRPr="001A65C7">
        <w:rPr>
          <w:rFonts w:ascii="微軟正黑體" w:eastAsia="微軟正黑體" w:hAnsi="微軟正黑體" w:cs="微軟正黑體"/>
          <w:shd w:val="clear" w:color="auto" w:fill="FFFF00"/>
        </w:rPr>
        <w:t>每月</w:t>
      </w:r>
      <w:r w:rsidRPr="001A65C7">
        <w:rPr>
          <w:rFonts w:ascii="微軟正黑體" w:eastAsia="微軟正黑體" w:hAnsi="微軟正黑體" w:cs="微軟正黑體"/>
          <w:color w:val="000000"/>
          <w:shd w:val="clear" w:color="auto" w:fill="FFFF00"/>
        </w:rPr>
        <w:t>自動備份</w:t>
      </w:r>
      <w:r w:rsidRPr="001A65C7">
        <w:rPr>
          <w:rFonts w:ascii="微軟正黑體" w:eastAsia="微軟正黑體" w:hAnsi="微軟正黑體" w:cs="微軟正黑體"/>
          <w:color w:val="000000"/>
        </w:rPr>
        <w:br/>
        <w:t>• 保留期限：</w:t>
      </w:r>
      <w:r w:rsidRPr="001A65C7">
        <w:rPr>
          <w:rFonts w:ascii="微軟正黑體" w:eastAsia="微軟正黑體" w:hAnsi="微軟正黑體" w:cs="微軟正黑體"/>
          <w:color w:val="000000"/>
          <w:shd w:val="clear" w:color="auto" w:fill="FFFF00"/>
        </w:rPr>
        <w:t>最近</w:t>
      </w:r>
      <w:r w:rsidRPr="001A65C7">
        <w:rPr>
          <w:rFonts w:ascii="微軟正黑體" w:eastAsia="微軟正黑體" w:hAnsi="微軟正黑體" w:cs="微軟正黑體"/>
          <w:shd w:val="clear" w:color="auto" w:fill="FFFF00"/>
        </w:rPr>
        <w:t>3個月</w:t>
      </w:r>
      <w:r w:rsidRPr="001A65C7">
        <w:rPr>
          <w:rFonts w:ascii="微軟正黑體" w:eastAsia="微軟正黑體" w:hAnsi="微軟正黑體" w:cs="微軟正黑體"/>
          <w:color w:val="000000"/>
          <w:shd w:val="clear" w:color="auto" w:fill="FFFF00"/>
        </w:rPr>
        <w:t>資料</w:t>
      </w:r>
      <w:r w:rsidRPr="001A65C7">
        <w:rPr>
          <w:rFonts w:ascii="微軟正黑體" w:eastAsia="微軟正黑體" w:hAnsi="微軟正黑體" w:cs="微軟正黑體"/>
          <w:color w:val="000000"/>
        </w:rPr>
        <w:br/>
        <w:t>• 還原服務：</w:t>
      </w:r>
      <w:r w:rsidRPr="001A65C7">
        <w:rPr>
          <w:rFonts w:ascii="微軟正黑體" w:eastAsia="微軟正黑體" w:hAnsi="微軟正黑體" w:cs="微軟正黑體"/>
          <w:color w:val="000000"/>
          <w:shd w:val="clear" w:color="auto" w:fill="FFFF00"/>
        </w:rPr>
        <w:t xml:space="preserve">於接獲書面申請後 </w:t>
      </w:r>
      <w:r w:rsidRPr="001A65C7">
        <w:rPr>
          <w:rFonts w:ascii="微軟正黑體" w:eastAsia="微軟正黑體" w:hAnsi="微軟正黑體" w:cs="微軟正黑體"/>
          <w:shd w:val="clear" w:color="auto" w:fill="FFFF00"/>
        </w:rPr>
        <w:t>1</w:t>
      </w:r>
      <w:r w:rsidRPr="001A65C7">
        <w:rPr>
          <w:rFonts w:ascii="微軟正黑體" w:eastAsia="微軟正黑體" w:hAnsi="微軟正黑體" w:cs="微軟正黑體"/>
          <w:color w:val="000000"/>
          <w:shd w:val="clear" w:color="auto" w:fill="FFFF00"/>
        </w:rPr>
        <w:t xml:space="preserve"> 個工作日內完成指定日期資料之還原</w:t>
      </w:r>
    </w:p>
    <w:p w14:paraId="2C64EB25"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七、安全性與合規</w:t>
      </w:r>
    </w:p>
    <w:p w14:paraId="369DC45B"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 本系統符合資安法及個人資料保護法相關規定</w:t>
      </w:r>
    </w:p>
    <w:p w14:paraId="5D82AFB3"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 傳輸資料均採用 HTTPS 加密通訊協定</w:t>
      </w:r>
    </w:p>
    <w:p w14:paraId="799B3B4B"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 xml:space="preserve">• </w:t>
      </w:r>
      <w:r w:rsidRPr="001A65C7">
        <w:rPr>
          <w:rFonts w:ascii="微軟正黑體" w:eastAsia="微軟正黑體" w:hAnsi="微軟正黑體" w:cs="微軟正黑體"/>
          <w:color w:val="000000"/>
          <w:shd w:val="clear" w:color="auto" w:fill="FFFF00"/>
        </w:rPr>
        <w:t>管理者登入採取多重身分驗證（MFA）機制</w:t>
      </w:r>
    </w:p>
    <w:p w14:paraId="533EA135"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 每半年執行一次弱點掃描與系統安全性檢查</w:t>
      </w:r>
    </w:p>
    <w:p w14:paraId="24BB5CED"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lastRenderedPageBreak/>
        <w:t>八、違約處理</w:t>
      </w:r>
    </w:p>
    <w:p w14:paraId="42E8AE70"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shd w:val="clear" w:color="auto" w:fill="FFFF00"/>
        </w:rPr>
        <w:t>若年度可用率低於 95.5%，可依據合約條款申請服務抵扣或金額賠償。</w:t>
      </w:r>
    </w:p>
    <w:p w14:paraId="7378DD52" w14:textId="77777777" w:rsidR="00964190" w:rsidRPr="001A65C7" w:rsidRDefault="00964190" w:rsidP="001A65C7">
      <w:pPr>
        <w:pStyle w:val="10"/>
        <w:spacing w:line="480" w:lineRule="exact"/>
        <w:rPr>
          <w:rFonts w:ascii="微軟正黑體" w:eastAsia="微軟正黑體" w:hAnsi="微軟正黑體"/>
          <w:sz w:val="24"/>
          <w:szCs w:val="24"/>
        </w:rPr>
      </w:pPr>
      <w:r w:rsidRPr="001A65C7">
        <w:rPr>
          <w:rFonts w:ascii="微軟正黑體" w:eastAsia="微軟正黑體" w:hAnsi="微軟正黑體" w:cs="微軟正黑體"/>
          <w:color w:val="000000"/>
          <w:sz w:val="24"/>
          <w:szCs w:val="24"/>
        </w:rPr>
        <w:t>九、修訂與例外</w:t>
      </w:r>
    </w:p>
    <w:p w14:paraId="7ECF7C6F" w14:textId="77777777" w:rsidR="00964190" w:rsidRPr="001A65C7" w:rsidRDefault="00964190" w:rsidP="001A65C7">
      <w:pPr>
        <w:pStyle w:val="Standard0"/>
        <w:spacing w:line="480" w:lineRule="exact"/>
        <w:rPr>
          <w:rFonts w:ascii="微軟正黑體" w:eastAsia="微軟正黑體" w:hAnsi="微軟正黑體"/>
        </w:rPr>
      </w:pPr>
      <w:r w:rsidRPr="001A65C7">
        <w:rPr>
          <w:rFonts w:ascii="微軟正黑體" w:eastAsia="微軟正黑體" w:hAnsi="微軟正黑體" w:cs="微軟正黑體"/>
          <w:color w:val="000000"/>
        </w:rPr>
        <w:t>本SLA如需變更，將提前通知使用單位，雙方協議後方可生效。因不可抗力（如自然災害、國際資安攻擊）導致之服務中斷不納入違約計算範圍。</w:t>
      </w:r>
    </w:p>
    <w:p w14:paraId="0FA0BCBD" w14:textId="0E0B0028" w:rsidR="001A65C7" w:rsidRDefault="001A65C7">
      <w:pPr>
        <w:rPr>
          <w:rFonts w:ascii="微軟正黑體" w:eastAsia="微軟正黑體" w:hAnsi="微軟正黑體" w:cs="標楷體"/>
          <w:color w:val="000000" w:themeColor="text1"/>
        </w:rPr>
      </w:pPr>
      <w:r>
        <w:rPr>
          <w:rFonts w:ascii="微軟正黑體" w:eastAsia="微軟正黑體" w:hAnsi="微軟正黑體" w:cs="標楷體"/>
          <w:color w:val="000000" w:themeColor="text1"/>
        </w:rPr>
        <w:br w:type="page"/>
      </w:r>
    </w:p>
    <w:p w14:paraId="4F4D172C" w14:textId="496AA36A" w:rsidR="001A65C7" w:rsidRPr="001A65C7" w:rsidRDefault="001A65C7" w:rsidP="001A65C7">
      <w:pPr>
        <w:pStyle w:val="Standard0"/>
        <w:spacing w:line="360" w:lineRule="auto"/>
        <w:jc w:val="right"/>
        <w:rPr>
          <w:rFonts w:ascii="微軟正黑體" w:eastAsia="微軟正黑體" w:hAnsi="微軟正黑體" w:cs="微軟正黑體"/>
          <w:b/>
          <w:sz w:val="28"/>
          <w:szCs w:val="28"/>
        </w:rPr>
      </w:pPr>
      <w:r>
        <w:rPr>
          <w:rFonts w:ascii="微軟正黑體" w:eastAsia="微軟正黑體" w:hAnsi="微軟正黑體" w:cs="微軟正黑體" w:hint="eastAsia"/>
          <w:b/>
          <w:sz w:val="28"/>
          <w:szCs w:val="28"/>
          <w:bdr w:val="single" w:sz="4" w:space="0" w:color="auto"/>
        </w:rPr>
        <w:lastRenderedPageBreak/>
        <w:t>附件八</w:t>
      </w:r>
    </w:p>
    <w:p w14:paraId="5711C76F" w14:textId="740B0A8C" w:rsidR="00EF61DC" w:rsidRPr="001A65C7" w:rsidRDefault="001A65C7" w:rsidP="001A65C7">
      <w:pPr>
        <w:spacing w:line="480" w:lineRule="exact"/>
        <w:jc w:val="center"/>
        <w:rPr>
          <w:rFonts w:ascii="微軟正黑體" w:eastAsia="微軟正黑體" w:hAnsi="微軟正黑體" w:cs="標楷體"/>
          <w:b/>
          <w:bCs/>
          <w:color w:val="000000" w:themeColor="text1"/>
          <w:sz w:val="32"/>
          <w:szCs w:val="32"/>
        </w:rPr>
      </w:pPr>
      <w:r w:rsidRPr="001A65C7">
        <w:rPr>
          <w:rFonts w:ascii="微軟正黑體" w:eastAsia="微軟正黑體" w:hAnsi="微軟正黑體" w:cs="標楷體" w:hint="eastAsia"/>
          <w:b/>
          <w:bCs/>
          <w:color w:val="000000" w:themeColor="text1"/>
          <w:sz w:val="32"/>
          <w:szCs w:val="32"/>
        </w:rPr>
        <w:t>報價單</w:t>
      </w:r>
    </w:p>
    <w:sectPr w:rsidR="00EF61DC" w:rsidRPr="001A65C7" w:rsidSect="0096419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B4A19" w14:textId="77777777" w:rsidR="00D54FA0" w:rsidRDefault="00D54FA0">
      <w:r>
        <w:separator/>
      </w:r>
    </w:p>
  </w:endnote>
  <w:endnote w:type="continuationSeparator" w:id="0">
    <w:p w14:paraId="34D95D07" w14:textId="77777777" w:rsidR="00D54FA0" w:rsidRDefault="00D54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標楷體">
    <w:altName w:val="微軟正黑體"/>
    <w:panose1 w:val="020B0604020202020204"/>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微軟正黑體">
    <w:panose1 w:val="020B0604030504040204"/>
    <w:charset w:val="88"/>
    <w:family w:val="swiss"/>
    <w:pitch w:val="variable"/>
    <w:sig w:usb0="00000087" w:usb1="288F40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全真楷書">
    <w:altName w:val="Arial Unicode MS"/>
    <w:panose1 w:val="020B0604020202020204"/>
    <w:charset w:val="88"/>
    <w:family w:val="modern"/>
    <w:pitch w:val="fixed"/>
    <w:sig w:usb0="00000001" w:usb1="08080000" w:usb2="00000010" w:usb3="00000000" w:csb0="00100000" w:csb1="00000000"/>
  </w:font>
  <w:font w:name="華康楷書體W5">
    <w:panose1 w:val="020B0604020202020204"/>
    <w:charset w:val="88"/>
    <w:family w:val="script"/>
    <w:pitch w:val="fixed"/>
    <w:sig w:usb0="00000000" w:usb1="28091800" w:usb2="00000016" w:usb3="00000000" w:csb0="00100000" w:csb1="00000000"/>
  </w:font>
  <w:font w:name="華康中明體">
    <w:altName w:val="MS Gothic"/>
    <w:panose1 w:val="020B0604020202020204"/>
    <w:charset w:val="00"/>
    <w:family w:val="modern"/>
    <w:pitch w:val="fixed"/>
  </w:font>
  <w:font w:name="Cumberland">
    <w:altName w:val="Courier New"/>
    <w:panose1 w:val="020B0604020202020204"/>
    <w:charset w:val="00"/>
    <w:family w:val="modern"/>
    <w:pitch w:val="default"/>
  </w:font>
  <w:font w:name="Thorndale">
    <w:altName w:val="Times New Roman"/>
    <w:panose1 w:val="020B0604020202020204"/>
    <w:charset w:val="00"/>
    <w:family w:val="roman"/>
    <w:pitch w:val="variable"/>
  </w:font>
  <w:font w:name="Andale Sans UI">
    <w:altName w:val="Times New Roman"/>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Cumberland, 'Courier New'">
    <w:panose1 w:val="020B0604020202020204"/>
    <w:charset w:val="00"/>
    <w:family w:val="modern"/>
    <w:pitch w:val="default"/>
  </w:font>
  <w:font w:name="CG Times">
    <w:altName w:val="Times New Roman"/>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華康中楷體">
    <w:altName w:val="Arial Unicode MS"/>
    <w:panose1 w:val="020B0604020202020204"/>
    <w:charset w:val="88"/>
    <w:family w:val="modern"/>
    <w:pitch w:val="fixed"/>
    <w:sig w:usb0="00000001" w:usb1="08080000" w:usb2="00000010" w:usb3="00000000" w:csb0="00100000" w:csb1="00000000"/>
  </w:font>
  <w:font w:name="華康粗明體">
    <w:altName w:val="細明體"/>
    <w:panose1 w:val="020B0604020202020204"/>
    <w:charset w:val="88"/>
    <w:family w:val="modern"/>
    <w:pitch w:val="fixed"/>
    <w:sig w:usb0="00000001" w:usb1="08080000" w:usb2="00000010" w:usb3="00000000" w:csb0="00100000" w:csb1="00000000"/>
  </w:font>
  <w:font w:name="sөũ">
    <w:altName w:val="Times New Roman"/>
    <w:panose1 w:val="020B0604020202020204"/>
    <w:charset w:val="00"/>
    <w:family w:val="roman"/>
    <w:notTrueType/>
    <w:pitch w:val="default"/>
  </w:font>
  <w:font w:name="華康中黑體">
    <w:altName w:val="Arial Unicode MS"/>
    <w:panose1 w:val="020B0604020202020204"/>
    <w:charset w:val="88"/>
    <w:family w:val="modern"/>
    <w:pitch w:val="fixed"/>
    <w:sig w:usb0="F1007BFF" w:usb1="29FFFFFF" w:usb2="00000037" w:usb3="00000000" w:csb0="003F00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華康粗黑體">
    <w:panose1 w:val="020B0604020202020204"/>
    <w:charset w:val="00"/>
    <w:family w:val="modern"/>
    <w:pitch w:val="default"/>
  </w:font>
  <w:font w:name="全真粗明體">
    <w:altName w:val="新細明體"/>
    <w:panose1 w:val="020B0604020202020204"/>
    <w:charset w:val="88"/>
    <w:family w:val="modern"/>
    <w:pitch w:val="fixed"/>
    <w:sig w:usb0="00000001" w:usb1="08080000" w:usb2="00000010" w:usb3="00000000" w:csb0="00100000" w:csb1="00000000"/>
  </w:font>
  <w:font w:name="華康新儷粗黑">
    <w:altName w:val="細明體"/>
    <w:panose1 w:val="020B0604020202020204"/>
    <w:charset w:val="88"/>
    <w:family w:val="swiss"/>
    <w:pitch w:val="variable"/>
    <w:sig w:usb0="00000001" w:usb1="08080000" w:usb2="00000010" w:usb3="00000000" w:csb0="00100000" w:csb1="00000000"/>
  </w:font>
  <w:font w:name="華康儷中黑(P)">
    <w:panose1 w:val="020B0604020202020204"/>
    <w:charset w:val="88"/>
    <w:family w:val="swiss"/>
    <w:pitch w:val="variable"/>
    <w:sig w:usb0="80000001" w:usb1="28091800" w:usb2="00000016" w:usb3="00000000" w:csb0="00100000"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PingFang TC">
    <w:altName w:val="微軟正黑體"/>
    <w:panose1 w:val="020B0400000000000000"/>
    <w:charset w:val="88"/>
    <w:family w:val="swiss"/>
    <w:pitch w:val="variable"/>
    <w:sig w:usb0="A00002FF" w:usb1="7ACFFDFB" w:usb2="00000017" w:usb3="00000000" w:csb0="0010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zh-TW"/>
      </w:rPr>
      <w:id w:val="1651713539"/>
      <w:docPartObj>
        <w:docPartGallery w:val="Page Numbers (Bottom of Page)"/>
        <w:docPartUnique/>
      </w:docPartObj>
    </w:sdtPr>
    <w:sdtEndPr>
      <w:rPr>
        <w:rFonts w:ascii="微軟正黑體" w:eastAsia="微軟正黑體" w:hAnsi="微軟正黑體"/>
      </w:rPr>
    </w:sdtEndPr>
    <w:sdtContent>
      <w:p w14:paraId="69803F4D" w14:textId="384B94B9" w:rsidR="00C17F72" w:rsidRPr="00E31E85" w:rsidRDefault="00B11547" w:rsidP="00B11547">
        <w:pPr>
          <w:pStyle w:val="ac"/>
          <w:ind w:leftChars="300" w:left="720" w:rightChars="333" w:right="799"/>
          <w:jc w:val="center"/>
          <w:rPr>
            <w:rFonts w:ascii="微軟正黑體" w:eastAsia="微軟正黑體" w:hAnsi="微軟正黑體"/>
          </w:rPr>
        </w:pPr>
        <w:r>
          <w:rPr>
            <w:rFonts w:hint="eastAsia"/>
            <w:lang w:val="zh-TW"/>
          </w:rPr>
          <w:t>第</w:t>
        </w:r>
        <w:r w:rsidR="00C17F72" w:rsidRPr="00E31E85">
          <w:rPr>
            <w:rFonts w:ascii="微軟正黑體" w:eastAsia="微軟正黑體" w:hAnsi="微軟正黑體"/>
            <w:lang w:val="zh-TW"/>
          </w:rPr>
          <w:t xml:space="preserve"> </w:t>
        </w:r>
        <w:r w:rsidR="00C17F72" w:rsidRPr="00E31E85">
          <w:rPr>
            <w:rFonts w:ascii="微軟正黑體" w:eastAsia="微軟正黑體" w:hAnsi="微軟正黑體"/>
          </w:rPr>
          <w:fldChar w:fldCharType="begin"/>
        </w:r>
        <w:r w:rsidR="00C17F72" w:rsidRPr="00E31E85">
          <w:rPr>
            <w:rFonts w:ascii="微軟正黑體" w:eastAsia="微軟正黑體" w:hAnsi="微軟正黑體"/>
          </w:rPr>
          <w:instrText>PAGE   \* MERGEFORMAT</w:instrText>
        </w:r>
        <w:r w:rsidR="00C17F72" w:rsidRPr="00E31E85">
          <w:rPr>
            <w:rFonts w:ascii="微軟正黑體" w:eastAsia="微軟正黑體" w:hAnsi="微軟正黑體"/>
          </w:rPr>
          <w:fldChar w:fldCharType="separate"/>
        </w:r>
        <w:r w:rsidR="00C17F72" w:rsidRPr="00E31E85">
          <w:rPr>
            <w:rFonts w:ascii="微軟正黑體" w:eastAsia="微軟正黑體" w:hAnsi="微軟正黑體"/>
            <w:lang w:val="zh-TW"/>
          </w:rPr>
          <w:t>2</w:t>
        </w:r>
        <w:r w:rsidR="00C17F72" w:rsidRPr="00E31E85">
          <w:rPr>
            <w:rFonts w:ascii="微軟正黑體" w:eastAsia="微軟正黑體" w:hAnsi="微軟正黑體"/>
          </w:rPr>
          <w:fldChar w:fldCharType="end"/>
        </w:r>
        <w:r w:rsidR="00C17F72" w:rsidRPr="00E31E85">
          <w:rPr>
            <w:rFonts w:ascii="微軟正黑體" w:eastAsia="微軟正黑體" w:hAnsi="微軟正黑體"/>
            <w:lang w:val="zh-TW"/>
          </w:rPr>
          <w:t xml:space="preserve"> </w:t>
        </w:r>
        <w:r>
          <w:rPr>
            <w:rFonts w:ascii="微軟正黑體" w:eastAsia="微軟正黑體" w:hAnsi="微軟正黑體" w:hint="eastAsia"/>
            <w:lang w:val="zh-TW"/>
          </w:rPr>
          <w:t>頁共9頁</w:t>
        </w:r>
      </w:p>
    </w:sdtContent>
  </w:sdt>
  <w:p w14:paraId="5ADB024F" w14:textId="77777777" w:rsidR="00C17F72" w:rsidRDefault="00C17F72">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2D0C3" w14:textId="6DA3BECC" w:rsidR="001A65C7" w:rsidRPr="00E31E85" w:rsidRDefault="001A65C7" w:rsidP="00B11547">
    <w:pPr>
      <w:pStyle w:val="ac"/>
      <w:ind w:leftChars="300" w:left="720" w:rightChars="333" w:right="799"/>
      <w:jc w:val="center"/>
      <w:rPr>
        <w:rFonts w:ascii="微軟正黑體" w:eastAsia="微軟正黑體" w:hAnsi="微軟正黑體"/>
      </w:rPr>
    </w:pPr>
  </w:p>
  <w:p w14:paraId="4F3F8695" w14:textId="77777777" w:rsidR="001A65C7" w:rsidRDefault="001A65C7">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419EE" w14:textId="0C2875B9" w:rsidR="00964190" w:rsidRPr="001A65C7" w:rsidRDefault="00964190" w:rsidP="001A65C7">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19237" w14:textId="77777777" w:rsidR="00964190" w:rsidRDefault="00964190">
    <w:pPr>
      <w:pStyle w:val="Standard0"/>
      <w:tabs>
        <w:tab w:val="center" w:pos="4153"/>
        <w:tab w:val="right" w:pos="8306"/>
      </w:tabs>
      <w:rPr>
        <w:rFonts w:ascii="微軟正黑體" w:eastAsia="微軟正黑體" w:hAnsi="微軟正黑體" w:cs="微軟正黑體"/>
        <w:sz w:val="28"/>
        <w:szCs w:val="2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42410" w14:textId="77777777" w:rsidR="001A65C7" w:rsidRPr="001A65C7" w:rsidRDefault="001A65C7" w:rsidP="001A65C7">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281C2" w14:textId="77777777" w:rsidR="00E976E2" w:rsidRDefault="00E976E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DA9D1" w14:textId="77777777" w:rsidR="00D54FA0" w:rsidRDefault="00D54FA0">
      <w:r>
        <w:separator/>
      </w:r>
    </w:p>
  </w:footnote>
  <w:footnote w:type="continuationSeparator" w:id="0">
    <w:p w14:paraId="0CDAE49D" w14:textId="77777777" w:rsidR="00D54FA0" w:rsidRDefault="00D54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DDEC3" w14:textId="77777777" w:rsidR="00FB1846" w:rsidRDefault="00FB1846">
    <w:pPr>
      <w:pBdr>
        <w:top w:val="nil"/>
        <w:left w:val="nil"/>
        <w:bottom w:val="nil"/>
        <w:right w:val="nil"/>
        <w:between w:val="nil"/>
      </w:pBdr>
      <w:tabs>
        <w:tab w:val="center" w:pos="4153"/>
        <w:tab w:val="right" w:pos="8306"/>
      </w:tabs>
      <w:ind w:firstLine="3742"/>
      <w:jc w:val="right"/>
      <w:rPr>
        <w:rFonts w:ascii="微軟正黑體" w:eastAsia="微軟正黑體" w:hAnsi="微軟正黑體" w:cs="微軟正黑體"/>
        <w:color w:val="000000"/>
        <w:sz w:val="16"/>
        <w:szCs w:val="16"/>
      </w:rPr>
    </w:pPr>
  </w:p>
  <w:p w14:paraId="47E7E4BD" w14:textId="5E4C6DE7" w:rsidR="00FB1846" w:rsidRPr="00E31E85" w:rsidRDefault="00E31E85">
    <w:pPr>
      <w:pBdr>
        <w:top w:val="nil"/>
        <w:left w:val="nil"/>
        <w:bottom w:val="nil"/>
        <w:right w:val="nil"/>
        <w:between w:val="nil"/>
      </w:pBdr>
      <w:tabs>
        <w:tab w:val="center" w:pos="4153"/>
        <w:tab w:val="right" w:pos="8306"/>
      </w:tabs>
      <w:jc w:val="right"/>
      <w:rPr>
        <w:rFonts w:ascii="微軟正黑體" w:eastAsia="微軟正黑體" w:hAnsi="微軟正黑體" w:cs="微軟正黑體"/>
        <w:color w:val="000000"/>
        <w:sz w:val="20"/>
        <w:szCs w:val="20"/>
      </w:rPr>
    </w:pPr>
    <w:r w:rsidRPr="00E31E85">
      <w:rPr>
        <w:rFonts w:ascii="微軟正黑體" w:eastAsia="微軟正黑體" w:hAnsi="微軟正黑體" w:cs="微軟正黑體" w:hint="eastAsia"/>
        <w:color w:val="000000"/>
        <w:sz w:val="20"/>
        <w:szCs w:val="20"/>
      </w:rPr>
      <w:t>契約編號：</w:t>
    </w:r>
  </w:p>
  <w:p w14:paraId="263EF0EA" w14:textId="77777777" w:rsidR="00FB1846" w:rsidRDefault="00FB1846">
    <w:pPr>
      <w:pBdr>
        <w:top w:val="nil"/>
        <w:left w:val="nil"/>
        <w:bottom w:val="nil"/>
        <w:right w:val="nil"/>
        <w:between w:val="nil"/>
      </w:pBdr>
      <w:tabs>
        <w:tab w:val="center" w:pos="4153"/>
        <w:tab w:val="right" w:pos="8306"/>
      </w:tabs>
      <w:jc w:val="right"/>
      <w:rPr>
        <w:rFonts w:ascii="微軟正黑體" w:eastAsia="微軟正黑體" w:hAnsi="微軟正黑體" w:cs="微軟正黑體"/>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F085" w14:textId="07473941" w:rsidR="001A65C7" w:rsidRPr="001A65C7" w:rsidRDefault="001A65C7" w:rsidP="001A65C7">
    <w:pPr>
      <w:pStyle w:val="aa"/>
      <w:jc w:val="right"/>
      <w:rPr>
        <w:rFonts w:ascii="微軟正黑體" w:eastAsia="微軟正黑體" w:hAnsi="微軟正黑體"/>
      </w:rPr>
    </w:pPr>
    <w:r w:rsidRPr="001A65C7">
      <w:rPr>
        <w:rFonts w:ascii="微軟正黑體" w:eastAsia="微軟正黑體" w:hAnsi="微軟正黑體" w:hint="eastAsia"/>
      </w:rPr>
      <w:t>1</w:t>
    </w:r>
    <w:r>
      <w:rPr>
        <w:rFonts w:ascii="微軟正黑體" w:eastAsia="微軟正黑體" w:hAnsi="微軟正黑體" w:hint="eastAsia"/>
      </w:rPr>
      <w:t>14</w:t>
    </w:r>
    <w:r w:rsidRPr="001A65C7">
      <w:rPr>
        <w:rFonts w:ascii="微軟正黑體" w:eastAsia="微軟正黑體" w:hAnsi="微軟正黑體" w:hint="eastAsia"/>
      </w:rPr>
      <w:t>07</w:t>
    </w:r>
    <w:r w:rsidRPr="001A65C7">
      <w:rPr>
        <w:rFonts w:ascii="微軟正黑體" w:eastAsia="微軟正黑體" w:hAnsi="微軟正黑體" w:hint="eastAsia"/>
      </w:rPr>
      <w:t>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4DE1" w14:textId="77777777" w:rsidR="001A65C7" w:rsidRDefault="001A65C7" w:rsidP="001A65C7">
    <w:pPr>
      <w:pBdr>
        <w:top w:val="nil"/>
        <w:left w:val="nil"/>
        <w:bottom w:val="nil"/>
        <w:right w:val="nil"/>
        <w:between w:val="nil"/>
      </w:pBdr>
      <w:tabs>
        <w:tab w:val="center" w:pos="4153"/>
        <w:tab w:val="right" w:pos="8306"/>
      </w:tabs>
      <w:ind w:firstLine="3742"/>
      <w:jc w:val="right"/>
      <w:rPr>
        <w:rFonts w:ascii="微軟正黑體" w:eastAsia="微軟正黑體" w:hAnsi="微軟正黑體" w:cs="微軟正黑體"/>
        <w:color w:val="000000"/>
        <w:sz w:val="16"/>
        <w:szCs w:val="16"/>
      </w:rPr>
    </w:pPr>
  </w:p>
  <w:p w14:paraId="5EBD9CDC" w14:textId="77777777" w:rsidR="001A65C7" w:rsidRPr="00E31E85" w:rsidRDefault="001A65C7" w:rsidP="001A65C7">
    <w:pPr>
      <w:pBdr>
        <w:top w:val="nil"/>
        <w:left w:val="nil"/>
        <w:bottom w:val="nil"/>
        <w:right w:val="nil"/>
        <w:between w:val="nil"/>
      </w:pBdr>
      <w:tabs>
        <w:tab w:val="center" w:pos="4153"/>
        <w:tab w:val="right" w:pos="8306"/>
      </w:tabs>
      <w:jc w:val="right"/>
      <w:rPr>
        <w:rFonts w:ascii="微軟正黑體" w:eastAsia="微軟正黑體" w:hAnsi="微軟正黑體" w:cs="微軟正黑體"/>
        <w:color w:val="000000"/>
        <w:sz w:val="20"/>
        <w:szCs w:val="20"/>
      </w:rPr>
    </w:pPr>
    <w:r w:rsidRPr="00E31E85">
      <w:rPr>
        <w:rFonts w:ascii="微軟正黑體" w:eastAsia="微軟正黑體" w:hAnsi="微軟正黑體" w:cs="微軟正黑體" w:hint="eastAsia"/>
        <w:color w:val="000000"/>
        <w:sz w:val="20"/>
        <w:szCs w:val="20"/>
      </w:rPr>
      <w:t>契約編號：</w:t>
    </w:r>
  </w:p>
  <w:p w14:paraId="500FA7B9" w14:textId="03A2440B" w:rsidR="001A65C7" w:rsidRPr="001A65C7" w:rsidRDefault="001A65C7" w:rsidP="001A65C7">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8AC4C" w14:textId="77777777" w:rsidR="00964190" w:rsidRDefault="00964190">
    <w:pPr>
      <w:pStyle w:val="Standard0"/>
      <w:tabs>
        <w:tab w:val="center" w:pos="4153"/>
        <w:tab w:val="right" w:pos="8306"/>
      </w:tabs>
      <w:rPr>
        <w:rFonts w:ascii="標楷體" w:hAnsi="標楷體" w:cs="標楷體"/>
        <w:color w:val="000000"/>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E4759" w14:textId="77777777" w:rsidR="001A65C7" w:rsidRDefault="001A65C7" w:rsidP="001A65C7">
    <w:pPr>
      <w:pBdr>
        <w:top w:val="nil"/>
        <w:left w:val="nil"/>
        <w:bottom w:val="nil"/>
        <w:right w:val="nil"/>
        <w:between w:val="nil"/>
      </w:pBdr>
      <w:tabs>
        <w:tab w:val="center" w:pos="4153"/>
        <w:tab w:val="right" w:pos="8306"/>
      </w:tabs>
      <w:ind w:firstLine="3742"/>
      <w:jc w:val="right"/>
      <w:rPr>
        <w:rFonts w:ascii="微軟正黑體" w:eastAsia="微軟正黑體" w:hAnsi="微軟正黑體" w:cs="微軟正黑體"/>
        <w:color w:val="000000"/>
        <w:sz w:val="16"/>
        <w:szCs w:val="16"/>
      </w:rPr>
    </w:pPr>
  </w:p>
  <w:p w14:paraId="14E3EAD7" w14:textId="77777777" w:rsidR="001A65C7" w:rsidRPr="00E31E85" w:rsidRDefault="001A65C7" w:rsidP="001A65C7">
    <w:pPr>
      <w:pBdr>
        <w:top w:val="nil"/>
        <w:left w:val="nil"/>
        <w:bottom w:val="nil"/>
        <w:right w:val="nil"/>
        <w:between w:val="nil"/>
      </w:pBdr>
      <w:tabs>
        <w:tab w:val="center" w:pos="4153"/>
        <w:tab w:val="right" w:pos="8306"/>
      </w:tabs>
      <w:jc w:val="right"/>
      <w:rPr>
        <w:rFonts w:ascii="微軟正黑體" w:eastAsia="微軟正黑體" w:hAnsi="微軟正黑體" w:cs="微軟正黑體"/>
        <w:color w:val="000000"/>
        <w:sz w:val="20"/>
        <w:szCs w:val="20"/>
      </w:rPr>
    </w:pPr>
    <w:r w:rsidRPr="00E31E85">
      <w:rPr>
        <w:rFonts w:ascii="微軟正黑體" w:eastAsia="微軟正黑體" w:hAnsi="微軟正黑體" w:cs="微軟正黑體" w:hint="eastAsia"/>
        <w:color w:val="000000"/>
        <w:sz w:val="20"/>
        <w:szCs w:val="20"/>
      </w:rPr>
      <w:t>契約編號：</w:t>
    </w:r>
  </w:p>
  <w:p w14:paraId="3FDD71A9" w14:textId="77777777" w:rsidR="001A65C7" w:rsidRDefault="001A65C7">
    <w:pPr>
      <w:pStyle w:val="Standard0"/>
      <w:tabs>
        <w:tab w:val="center" w:pos="4153"/>
        <w:tab w:val="right" w:pos="8306"/>
      </w:tabs>
      <w:rPr>
        <w:rFonts w:ascii="標楷體" w:hAnsi="標楷體" w:cs="標楷體"/>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8E45082"/>
    <w:lvl w:ilvl="0">
      <w:start w:val="1"/>
      <w:numFmt w:val="bullet"/>
      <w:pStyle w:val="a"/>
      <w:lvlText w:val=""/>
      <w:lvlJc w:val="left"/>
      <w:pPr>
        <w:tabs>
          <w:tab w:val="num" w:pos="411"/>
        </w:tabs>
        <w:ind w:leftChars="200" w:left="411" w:hangingChars="200" w:hanging="360"/>
      </w:pPr>
      <w:rPr>
        <w:rFonts w:ascii="Wingdings" w:hAnsi="Wingdings" w:hint="default"/>
      </w:rPr>
    </w:lvl>
  </w:abstractNum>
  <w:abstractNum w:abstractNumId="1" w15:restartNumberingAfterBreak="0">
    <w:nsid w:val="00DD432A"/>
    <w:multiLevelType w:val="hybridMultilevel"/>
    <w:tmpl w:val="AE8A7650"/>
    <w:lvl w:ilvl="0" w:tplc="7BC24E94">
      <w:start w:val="1"/>
      <w:numFmt w:val="taiwaneseCountingThousand"/>
      <w:lvlText w:val="（%1）"/>
      <w:lvlJc w:val="left"/>
      <w:pPr>
        <w:ind w:left="2749" w:hanging="480"/>
      </w:pPr>
      <w:rPr>
        <w:rFonts w:ascii="Arial" w:hAnsi="標楷體" w:cs="Arial" w:hint="default"/>
        <w:color w:val="auto"/>
        <w:lang w:val="en-US"/>
      </w:rPr>
    </w:lvl>
    <w:lvl w:ilvl="1" w:tplc="04090019" w:tentative="1">
      <w:start w:val="1"/>
      <w:numFmt w:val="ideographTraditional"/>
      <w:lvlText w:val="%2、"/>
      <w:lvlJc w:val="left"/>
      <w:pPr>
        <w:ind w:left="3229" w:hanging="480"/>
      </w:pPr>
    </w:lvl>
    <w:lvl w:ilvl="2" w:tplc="0409001B" w:tentative="1">
      <w:start w:val="1"/>
      <w:numFmt w:val="lowerRoman"/>
      <w:lvlText w:val="%3."/>
      <w:lvlJc w:val="right"/>
      <w:pPr>
        <w:ind w:left="3709" w:hanging="480"/>
      </w:pPr>
    </w:lvl>
    <w:lvl w:ilvl="3" w:tplc="0409000F" w:tentative="1">
      <w:start w:val="1"/>
      <w:numFmt w:val="decimal"/>
      <w:lvlText w:val="%4."/>
      <w:lvlJc w:val="left"/>
      <w:pPr>
        <w:ind w:left="4189" w:hanging="480"/>
      </w:pPr>
    </w:lvl>
    <w:lvl w:ilvl="4" w:tplc="04090019" w:tentative="1">
      <w:start w:val="1"/>
      <w:numFmt w:val="ideographTraditional"/>
      <w:lvlText w:val="%5、"/>
      <w:lvlJc w:val="left"/>
      <w:pPr>
        <w:ind w:left="4669" w:hanging="480"/>
      </w:pPr>
    </w:lvl>
    <w:lvl w:ilvl="5" w:tplc="0409001B" w:tentative="1">
      <w:start w:val="1"/>
      <w:numFmt w:val="lowerRoman"/>
      <w:lvlText w:val="%6."/>
      <w:lvlJc w:val="right"/>
      <w:pPr>
        <w:ind w:left="5149" w:hanging="480"/>
      </w:pPr>
    </w:lvl>
    <w:lvl w:ilvl="6" w:tplc="0409000F" w:tentative="1">
      <w:start w:val="1"/>
      <w:numFmt w:val="decimal"/>
      <w:lvlText w:val="%7."/>
      <w:lvlJc w:val="left"/>
      <w:pPr>
        <w:ind w:left="5629" w:hanging="480"/>
      </w:pPr>
    </w:lvl>
    <w:lvl w:ilvl="7" w:tplc="04090019" w:tentative="1">
      <w:start w:val="1"/>
      <w:numFmt w:val="ideographTraditional"/>
      <w:lvlText w:val="%8、"/>
      <w:lvlJc w:val="left"/>
      <w:pPr>
        <w:ind w:left="6109" w:hanging="480"/>
      </w:pPr>
    </w:lvl>
    <w:lvl w:ilvl="8" w:tplc="0409001B" w:tentative="1">
      <w:start w:val="1"/>
      <w:numFmt w:val="lowerRoman"/>
      <w:lvlText w:val="%9."/>
      <w:lvlJc w:val="right"/>
      <w:pPr>
        <w:ind w:left="6589" w:hanging="480"/>
      </w:pPr>
    </w:lvl>
  </w:abstractNum>
  <w:abstractNum w:abstractNumId="2" w15:restartNumberingAfterBreak="0">
    <w:nsid w:val="01D45CB7"/>
    <w:multiLevelType w:val="hybridMultilevel"/>
    <w:tmpl w:val="7EA031FA"/>
    <w:lvl w:ilvl="0" w:tplc="4DC04CA0">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903DB1"/>
    <w:multiLevelType w:val="hybridMultilevel"/>
    <w:tmpl w:val="4D42345A"/>
    <w:lvl w:ilvl="0" w:tplc="CCBE1918">
      <w:start w:val="1"/>
      <w:numFmt w:val="taiwaneseCountingThousand"/>
      <w:lvlText w:val="(%1)"/>
      <w:lvlJc w:val="left"/>
      <w:pPr>
        <w:ind w:left="960" w:hanging="480"/>
      </w:pPr>
      <w:rPr>
        <w:rFonts w:hint="default"/>
      </w:rPr>
    </w:lvl>
    <w:lvl w:ilvl="1" w:tplc="D9F4E59E">
      <w:start w:val="1"/>
      <w:numFmt w:val="taiwaneseCountingThousand"/>
      <w:lvlText w:val="（%2）"/>
      <w:lvlJc w:val="left"/>
      <w:pPr>
        <w:ind w:left="1740" w:hanging="7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08914F49"/>
    <w:multiLevelType w:val="multilevel"/>
    <w:tmpl w:val="0D6AEAB4"/>
    <w:lvl w:ilvl="0">
      <w:start w:val="1"/>
      <w:numFmt w:val="taiwaneseCountingThousand"/>
      <w:lvlText w:val="%1、"/>
      <w:lvlJc w:val="left"/>
      <w:pPr>
        <w:ind w:left="480" w:hanging="480"/>
      </w:pPr>
      <w:rPr>
        <w:rFonts w:hint="eastAsia"/>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8BB207E"/>
    <w:multiLevelType w:val="hybridMultilevel"/>
    <w:tmpl w:val="561E554A"/>
    <w:lvl w:ilvl="0" w:tplc="2ADA72FA">
      <w:start w:val="1"/>
      <w:numFmt w:val="taiwaneseCountingThousand"/>
      <w:lvlText w:val="第%1條："/>
      <w:lvlJc w:val="left"/>
      <w:pPr>
        <w:ind w:left="764" w:hanging="480"/>
      </w:pPr>
      <w:rPr>
        <w:rFonts w:hint="default"/>
        <w:i w:val="0"/>
        <w:u w:val="none"/>
      </w:rPr>
    </w:lvl>
    <w:lvl w:ilvl="1" w:tplc="A1DE6552">
      <w:start w:val="1"/>
      <w:numFmt w:val="taiwaneseCountingThousand"/>
      <w:lvlText w:val="%2、"/>
      <w:lvlJc w:val="left"/>
      <w:pPr>
        <w:ind w:left="1756" w:hanging="480"/>
      </w:pPr>
      <w:rPr>
        <w:rFonts w:hint="default"/>
        <w:i w:val="0"/>
        <w:u w:val="none"/>
      </w:rPr>
    </w:lvl>
    <w:lvl w:ilvl="2" w:tplc="9F6A2474">
      <w:start w:val="1"/>
      <w:numFmt w:val="decimal"/>
      <w:lvlText w:val="%3."/>
      <w:lvlJc w:val="left"/>
      <w:pPr>
        <w:ind w:left="1724" w:hanging="480"/>
      </w:pPr>
      <w:rPr>
        <w:rFonts w:hint="default"/>
      </w:r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6" w15:restartNumberingAfterBreak="0">
    <w:nsid w:val="11D711F4"/>
    <w:multiLevelType w:val="multilevel"/>
    <w:tmpl w:val="CD40C130"/>
    <w:styleLink w:val="WWNum3"/>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3821130"/>
    <w:multiLevelType w:val="multilevel"/>
    <w:tmpl w:val="607284C2"/>
    <w:styleLink w:val="2"/>
    <w:lvl w:ilvl="0">
      <w:start w:val="2"/>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13E573C8"/>
    <w:multiLevelType w:val="hybridMultilevel"/>
    <w:tmpl w:val="65D6612A"/>
    <w:lvl w:ilvl="0" w:tplc="E5D22A76">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4E82C76"/>
    <w:multiLevelType w:val="hybridMultilevel"/>
    <w:tmpl w:val="AE069098"/>
    <w:lvl w:ilvl="0" w:tplc="67EAFD9A">
      <w:start w:val="1"/>
      <w:numFmt w:val="taiwaneseCountingThousand"/>
      <w:lvlText w:val="(%1)"/>
      <w:lvlJc w:val="left"/>
      <w:pPr>
        <w:ind w:left="2880" w:hanging="480"/>
      </w:pPr>
      <w:rPr>
        <w:rFonts w:hint="eastAsia"/>
      </w:rPr>
    </w:lvl>
    <w:lvl w:ilvl="1" w:tplc="04090019" w:tentative="1">
      <w:start w:val="1"/>
      <w:numFmt w:val="ideographTraditional"/>
      <w:lvlText w:val="%2、"/>
      <w:lvlJc w:val="left"/>
      <w:pPr>
        <w:ind w:left="3360" w:hanging="480"/>
      </w:pPr>
    </w:lvl>
    <w:lvl w:ilvl="2" w:tplc="0409001B" w:tentative="1">
      <w:start w:val="1"/>
      <w:numFmt w:val="lowerRoman"/>
      <w:lvlText w:val="%3."/>
      <w:lvlJc w:val="right"/>
      <w:pPr>
        <w:ind w:left="3840" w:hanging="480"/>
      </w:pPr>
    </w:lvl>
    <w:lvl w:ilvl="3" w:tplc="0409000F" w:tentative="1">
      <w:start w:val="1"/>
      <w:numFmt w:val="decimal"/>
      <w:lvlText w:val="%4."/>
      <w:lvlJc w:val="left"/>
      <w:pPr>
        <w:ind w:left="4320" w:hanging="480"/>
      </w:pPr>
    </w:lvl>
    <w:lvl w:ilvl="4" w:tplc="04090019" w:tentative="1">
      <w:start w:val="1"/>
      <w:numFmt w:val="ideographTraditional"/>
      <w:lvlText w:val="%5、"/>
      <w:lvlJc w:val="left"/>
      <w:pPr>
        <w:ind w:left="4800" w:hanging="480"/>
      </w:pPr>
    </w:lvl>
    <w:lvl w:ilvl="5" w:tplc="0409001B" w:tentative="1">
      <w:start w:val="1"/>
      <w:numFmt w:val="lowerRoman"/>
      <w:lvlText w:val="%6."/>
      <w:lvlJc w:val="right"/>
      <w:pPr>
        <w:ind w:left="5280" w:hanging="480"/>
      </w:pPr>
    </w:lvl>
    <w:lvl w:ilvl="6" w:tplc="0409000F" w:tentative="1">
      <w:start w:val="1"/>
      <w:numFmt w:val="decimal"/>
      <w:lvlText w:val="%7."/>
      <w:lvlJc w:val="left"/>
      <w:pPr>
        <w:ind w:left="5760" w:hanging="480"/>
      </w:pPr>
    </w:lvl>
    <w:lvl w:ilvl="7" w:tplc="04090019" w:tentative="1">
      <w:start w:val="1"/>
      <w:numFmt w:val="ideographTraditional"/>
      <w:lvlText w:val="%8、"/>
      <w:lvlJc w:val="left"/>
      <w:pPr>
        <w:ind w:left="6240" w:hanging="480"/>
      </w:pPr>
    </w:lvl>
    <w:lvl w:ilvl="8" w:tplc="0409001B" w:tentative="1">
      <w:start w:val="1"/>
      <w:numFmt w:val="lowerRoman"/>
      <w:lvlText w:val="%9."/>
      <w:lvlJc w:val="right"/>
      <w:pPr>
        <w:ind w:left="6720" w:hanging="480"/>
      </w:pPr>
    </w:lvl>
  </w:abstractNum>
  <w:abstractNum w:abstractNumId="10" w15:restartNumberingAfterBreak="0">
    <w:nsid w:val="153831B6"/>
    <w:multiLevelType w:val="hybridMultilevel"/>
    <w:tmpl w:val="7B0881DE"/>
    <w:lvl w:ilvl="0" w:tplc="67EAFD9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8536BDB"/>
    <w:multiLevelType w:val="multilevel"/>
    <w:tmpl w:val="998AB57C"/>
    <w:lvl w:ilvl="0">
      <w:start w:val="1"/>
      <w:numFmt w:val="taiwaneseCountingThousand"/>
      <w:lvlText w:val="%1、"/>
      <w:lvlJc w:val="left"/>
      <w:pPr>
        <w:ind w:left="622" w:hanging="480"/>
      </w:pPr>
      <w:rPr>
        <w:rFonts w:hint="eastAsia"/>
        <w:b w:val="0"/>
        <w:i w:val="0"/>
        <w:sz w:val="24"/>
        <w:szCs w:val="24"/>
      </w:rPr>
    </w:lvl>
    <w:lvl w:ilvl="1">
      <w:start w:val="1"/>
      <w:numFmt w:val="taiwaneseCountingThousand"/>
      <w:suff w:val="nothing"/>
      <w:lvlText w:val="(%2)"/>
      <w:lvlJc w:val="left"/>
      <w:pPr>
        <w:ind w:left="1675" w:hanging="959"/>
      </w:pPr>
      <w:rPr>
        <w:rFonts w:eastAsia="標楷體" w:hint="eastAsia"/>
        <w:b w:val="0"/>
        <w:i w:val="0"/>
        <w:sz w:val="32"/>
      </w:rPr>
    </w:lvl>
    <w:lvl w:ilvl="2">
      <w:start w:val="1"/>
      <w:numFmt w:val="decimalFullWidth"/>
      <w:suff w:val="nothing"/>
      <w:lvlText w:val="%3、"/>
      <w:lvlJc w:val="left"/>
      <w:pPr>
        <w:ind w:left="1675" w:hanging="641"/>
      </w:pPr>
      <w:rPr>
        <w:rFonts w:eastAsia="標楷體" w:hint="eastAsia"/>
        <w:b w:val="0"/>
        <w:i w:val="0"/>
        <w:sz w:val="32"/>
      </w:rPr>
    </w:lvl>
    <w:lvl w:ilvl="3">
      <w:start w:val="1"/>
      <w:numFmt w:val="decimalFullWidth"/>
      <w:suff w:val="nothing"/>
      <w:lvlText w:val="(%4)"/>
      <w:lvlJc w:val="left"/>
      <w:pPr>
        <w:ind w:left="2310" w:hanging="970"/>
      </w:pPr>
      <w:rPr>
        <w:rFonts w:eastAsia="標楷體" w:hint="eastAsia"/>
        <w:b w:val="0"/>
        <w:i w:val="0"/>
        <w:sz w:val="32"/>
      </w:rPr>
    </w:lvl>
    <w:lvl w:ilvl="4">
      <w:start w:val="1"/>
      <w:numFmt w:val="none"/>
      <w:suff w:val="nothing"/>
      <w:lvlText w:val=""/>
      <w:lvlJc w:val="left"/>
      <w:pPr>
        <w:ind w:left="3350" w:hanging="640"/>
      </w:pPr>
      <w:rPr>
        <w:rFonts w:hint="eastAsia"/>
      </w:rPr>
    </w:lvl>
    <w:lvl w:ilvl="5">
      <w:start w:val="1"/>
      <w:numFmt w:val="none"/>
      <w:lvlText w:val=""/>
      <w:lvlJc w:val="left"/>
      <w:pPr>
        <w:tabs>
          <w:tab w:val="num" w:pos="3330"/>
        </w:tabs>
        <w:ind w:left="3330" w:hanging="1134"/>
      </w:pPr>
      <w:rPr>
        <w:rFonts w:hint="eastAsia"/>
      </w:rPr>
    </w:lvl>
    <w:lvl w:ilvl="6">
      <w:start w:val="1"/>
      <w:numFmt w:val="none"/>
      <w:lvlText w:val=""/>
      <w:lvlJc w:val="left"/>
      <w:pPr>
        <w:tabs>
          <w:tab w:val="num" w:pos="3897"/>
        </w:tabs>
        <w:ind w:left="3897" w:hanging="1276"/>
      </w:pPr>
      <w:rPr>
        <w:rFonts w:hint="eastAsia"/>
      </w:rPr>
    </w:lvl>
    <w:lvl w:ilvl="7">
      <w:start w:val="1"/>
      <w:numFmt w:val="none"/>
      <w:lvlText w:val=""/>
      <w:lvlJc w:val="left"/>
      <w:pPr>
        <w:tabs>
          <w:tab w:val="num" w:pos="4464"/>
        </w:tabs>
        <w:ind w:left="4464" w:hanging="1418"/>
      </w:pPr>
      <w:rPr>
        <w:rFonts w:hint="eastAsia"/>
      </w:rPr>
    </w:lvl>
    <w:lvl w:ilvl="8">
      <w:start w:val="1"/>
      <w:numFmt w:val="none"/>
      <w:lvlText w:val=""/>
      <w:lvlJc w:val="left"/>
      <w:pPr>
        <w:tabs>
          <w:tab w:val="num" w:pos="5172"/>
        </w:tabs>
        <w:ind w:left="5172" w:hanging="1700"/>
      </w:pPr>
      <w:rPr>
        <w:rFonts w:hint="eastAsia"/>
      </w:rPr>
    </w:lvl>
  </w:abstractNum>
  <w:abstractNum w:abstractNumId="12" w15:restartNumberingAfterBreak="0">
    <w:nsid w:val="20EF23EE"/>
    <w:multiLevelType w:val="hybridMultilevel"/>
    <w:tmpl w:val="1A221210"/>
    <w:lvl w:ilvl="0" w:tplc="65ACDA62">
      <w:start w:val="1"/>
      <w:numFmt w:val="taiwaneseCountingThousand"/>
      <w:lvlText w:val="%1、"/>
      <w:lvlJc w:val="left"/>
      <w:pPr>
        <w:ind w:left="1613" w:hanging="48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3" w15:restartNumberingAfterBreak="0">
    <w:nsid w:val="272166B4"/>
    <w:multiLevelType w:val="multilevel"/>
    <w:tmpl w:val="9802115A"/>
    <w:styleLink w:val="WWNum5"/>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28783D37"/>
    <w:multiLevelType w:val="hybridMultilevel"/>
    <w:tmpl w:val="0C22D41C"/>
    <w:lvl w:ilvl="0" w:tplc="65ACDA62">
      <w:start w:val="1"/>
      <w:numFmt w:val="taiwaneseCountingThousand"/>
      <w:lvlText w:val="%1、"/>
      <w:lvlJc w:val="left"/>
      <w:pPr>
        <w:tabs>
          <w:tab w:val="num" w:pos="1494"/>
        </w:tabs>
        <w:ind w:left="1494" w:hanging="360"/>
      </w:pPr>
      <w:rPr>
        <w:rFonts w:hint="default"/>
      </w:rPr>
    </w:lvl>
    <w:lvl w:ilvl="1" w:tplc="CCBE1918">
      <w:start w:val="1"/>
      <w:numFmt w:val="taiwaneseCountingThousand"/>
      <w:lvlText w:val="(%2)"/>
      <w:lvlJc w:val="left"/>
      <w:pPr>
        <w:ind w:left="2040" w:hanging="480"/>
      </w:pPr>
      <w:rPr>
        <w:rFonts w:hint="default"/>
      </w:r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5" w15:restartNumberingAfterBreak="0">
    <w:nsid w:val="2A623782"/>
    <w:multiLevelType w:val="multilevel"/>
    <w:tmpl w:val="7E16A104"/>
    <w:styleLink w:val="WWNum1"/>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B0D519F"/>
    <w:multiLevelType w:val="multilevel"/>
    <w:tmpl w:val="4086C59C"/>
    <w:styleLink w:val="1"/>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2BD12B7A"/>
    <w:multiLevelType w:val="hybridMultilevel"/>
    <w:tmpl w:val="50FC675A"/>
    <w:lvl w:ilvl="0" w:tplc="82AEE244">
      <w:start w:val="1"/>
      <w:numFmt w:val="taiwaneseCountingThousand"/>
      <w:lvlText w:val="%1、"/>
      <w:lvlJc w:val="left"/>
      <w:pPr>
        <w:ind w:left="480" w:hanging="480"/>
      </w:pPr>
      <w:rPr>
        <w:rFonts w:hAnsi="Arial Unicode MS" w:hint="eastAsia"/>
        <w:caps w:val="0"/>
        <w:smallCaps w:val="0"/>
        <w:strike w:val="0"/>
        <w:dstrike w:val="0"/>
        <w:outline w:val="0"/>
        <w:emboss w:val="0"/>
        <w:imprint w:val="0"/>
        <w:spacing w:val="0"/>
        <w:w w:val="100"/>
        <w:kern w:val="0"/>
        <w:position w:val="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C67198A"/>
    <w:multiLevelType w:val="hybridMultilevel"/>
    <w:tmpl w:val="0924EFA4"/>
    <w:lvl w:ilvl="0" w:tplc="65ACDA62">
      <w:start w:val="1"/>
      <w:numFmt w:val="taiwaneseCountingThousand"/>
      <w:lvlText w:val="%1、"/>
      <w:lvlJc w:val="left"/>
      <w:pPr>
        <w:ind w:left="2160" w:hanging="48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9" w15:restartNumberingAfterBreak="0">
    <w:nsid w:val="2E733ED9"/>
    <w:multiLevelType w:val="hybridMultilevel"/>
    <w:tmpl w:val="7A406550"/>
    <w:lvl w:ilvl="0" w:tplc="04090015">
      <w:start w:val="1"/>
      <w:numFmt w:val="taiwaneseCountingThousand"/>
      <w:lvlText w:val="%1、"/>
      <w:lvlJc w:val="left"/>
      <w:pPr>
        <w:ind w:left="133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ED8557D"/>
    <w:multiLevelType w:val="hybridMultilevel"/>
    <w:tmpl w:val="A2E835BA"/>
    <w:lvl w:ilvl="0" w:tplc="01E29F14">
      <w:start w:val="1"/>
      <w:numFmt w:val="bullet"/>
      <w:lvlText w:val=""/>
      <w:lvlJc w:val="left"/>
      <w:pPr>
        <w:ind w:left="284" w:hanging="284"/>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2F3D03BD"/>
    <w:multiLevelType w:val="hybridMultilevel"/>
    <w:tmpl w:val="1B9ECA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10836D7"/>
    <w:multiLevelType w:val="hybridMultilevel"/>
    <w:tmpl w:val="3F9C9C30"/>
    <w:lvl w:ilvl="0" w:tplc="47A282FC">
      <w:start w:val="1"/>
      <w:numFmt w:val="taiwaneseCountingThousand"/>
      <w:suff w:val="nothing"/>
      <w:lvlText w:val="第%1條、"/>
      <w:lvlJc w:val="left"/>
      <w:pPr>
        <w:ind w:left="3039" w:hanging="480"/>
      </w:pPr>
      <w:rPr>
        <w:rFonts w:ascii="標楷體" w:hint="default"/>
      </w:rPr>
    </w:lvl>
    <w:lvl w:ilvl="1" w:tplc="04090019">
      <w:start w:val="1"/>
      <w:numFmt w:val="ideographTraditional"/>
      <w:lvlText w:val="%2、"/>
      <w:lvlJc w:val="left"/>
      <w:pPr>
        <w:ind w:left="3519" w:hanging="480"/>
      </w:pPr>
    </w:lvl>
    <w:lvl w:ilvl="2" w:tplc="0409001B" w:tentative="1">
      <w:start w:val="1"/>
      <w:numFmt w:val="lowerRoman"/>
      <w:lvlText w:val="%3."/>
      <w:lvlJc w:val="right"/>
      <w:pPr>
        <w:ind w:left="3999" w:hanging="480"/>
      </w:pPr>
    </w:lvl>
    <w:lvl w:ilvl="3" w:tplc="0409000F" w:tentative="1">
      <w:start w:val="1"/>
      <w:numFmt w:val="decimal"/>
      <w:lvlText w:val="%4."/>
      <w:lvlJc w:val="left"/>
      <w:pPr>
        <w:ind w:left="4479" w:hanging="480"/>
      </w:pPr>
    </w:lvl>
    <w:lvl w:ilvl="4" w:tplc="04090019" w:tentative="1">
      <w:start w:val="1"/>
      <w:numFmt w:val="ideographTraditional"/>
      <w:lvlText w:val="%5、"/>
      <w:lvlJc w:val="left"/>
      <w:pPr>
        <w:ind w:left="4959" w:hanging="480"/>
      </w:pPr>
    </w:lvl>
    <w:lvl w:ilvl="5" w:tplc="0409001B" w:tentative="1">
      <w:start w:val="1"/>
      <w:numFmt w:val="lowerRoman"/>
      <w:lvlText w:val="%6."/>
      <w:lvlJc w:val="right"/>
      <w:pPr>
        <w:ind w:left="5439" w:hanging="480"/>
      </w:pPr>
    </w:lvl>
    <w:lvl w:ilvl="6" w:tplc="0409000F" w:tentative="1">
      <w:start w:val="1"/>
      <w:numFmt w:val="decimal"/>
      <w:lvlText w:val="%7."/>
      <w:lvlJc w:val="left"/>
      <w:pPr>
        <w:ind w:left="5919" w:hanging="480"/>
      </w:pPr>
    </w:lvl>
    <w:lvl w:ilvl="7" w:tplc="04090019" w:tentative="1">
      <w:start w:val="1"/>
      <w:numFmt w:val="ideographTraditional"/>
      <w:lvlText w:val="%8、"/>
      <w:lvlJc w:val="left"/>
      <w:pPr>
        <w:ind w:left="6399" w:hanging="480"/>
      </w:pPr>
    </w:lvl>
    <w:lvl w:ilvl="8" w:tplc="0409001B" w:tentative="1">
      <w:start w:val="1"/>
      <w:numFmt w:val="lowerRoman"/>
      <w:lvlText w:val="%9."/>
      <w:lvlJc w:val="right"/>
      <w:pPr>
        <w:ind w:left="6879" w:hanging="480"/>
      </w:pPr>
    </w:lvl>
  </w:abstractNum>
  <w:abstractNum w:abstractNumId="23" w15:restartNumberingAfterBreak="0">
    <w:nsid w:val="31390434"/>
    <w:multiLevelType w:val="hybridMultilevel"/>
    <w:tmpl w:val="3376C1AA"/>
    <w:lvl w:ilvl="0" w:tplc="4DC04CA0">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4236F29"/>
    <w:multiLevelType w:val="multilevel"/>
    <w:tmpl w:val="FA10F956"/>
    <w:numStyleLink w:val="4"/>
  </w:abstractNum>
  <w:abstractNum w:abstractNumId="25" w15:restartNumberingAfterBreak="0">
    <w:nsid w:val="37CE0FA3"/>
    <w:multiLevelType w:val="hybridMultilevel"/>
    <w:tmpl w:val="30A221E0"/>
    <w:lvl w:ilvl="0" w:tplc="01E29F14">
      <w:start w:val="1"/>
      <w:numFmt w:val="bullet"/>
      <w:lvlText w:val=""/>
      <w:lvlJc w:val="left"/>
      <w:pPr>
        <w:ind w:left="284" w:hanging="284"/>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3A65711A"/>
    <w:multiLevelType w:val="hybridMultilevel"/>
    <w:tmpl w:val="94949B24"/>
    <w:lvl w:ilvl="0" w:tplc="9F6A2474">
      <w:start w:val="1"/>
      <w:numFmt w:val="decimal"/>
      <w:lvlText w:val="%1."/>
      <w:lvlJc w:val="left"/>
      <w:pPr>
        <w:ind w:left="1724" w:hanging="480"/>
      </w:pPr>
      <w:rPr>
        <w:rFonts w:hint="default"/>
      </w:rPr>
    </w:lvl>
    <w:lvl w:ilvl="1" w:tplc="04090019" w:tentative="1">
      <w:start w:val="1"/>
      <w:numFmt w:val="ideographTraditional"/>
      <w:lvlText w:val="%2、"/>
      <w:lvlJc w:val="left"/>
      <w:pPr>
        <w:ind w:left="2204" w:hanging="480"/>
      </w:pPr>
    </w:lvl>
    <w:lvl w:ilvl="2" w:tplc="0409001B" w:tentative="1">
      <w:start w:val="1"/>
      <w:numFmt w:val="lowerRoman"/>
      <w:lvlText w:val="%3."/>
      <w:lvlJc w:val="right"/>
      <w:pPr>
        <w:ind w:left="2684" w:hanging="480"/>
      </w:pPr>
    </w:lvl>
    <w:lvl w:ilvl="3" w:tplc="0409000F" w:tentative="1">
      <w:start w:val="1"/>
      <w:numFmt w:val="decimal"/>
      <w:lvlText w:val="%4."/>
      <w:lvlJc w:val="left"/>
      <w:pPr>
        <w:ind w:left="3164" w:hanging="480"/>
      </w:pPr>
    </w:lvl>
    <w:lvl w:ilvl="4" w:tplc="04090019" w:tentative="1">
      <w:start w:val="1"/>
      <w:numFmt w:val="ideographTraditional"/>
      <w:lvlText w:val="%5、"/>
      <w:lvlJc w:val="left"/>
      <w:pPr>
        <w:ind w:left="3644" w:hanging="480"/>
      </w:pPr>
    </w:lvl>
    <w:lvl w:ilvl="5" w:tplc="0409001B" w:tentative="1">
      <w:start w:val="1"/>
      <w:numFmt w:val="lowerRoman"/>
      <w:lvlText w:val="%6."/>
      <w:lvlJc w:val="right"/>
      <w:pPr>
        <w:ind w:left="4124" w:hanging="480"/>
      </w:pPr>
    </w:lvl>
    <w:lvl w:ilvl="6" w:tplc="0409000F" w:tentative="1">
      <w:start w:val="1"/>
      <w:numFmt w:val="decimal"/>
      <w:lvlText w:val="%7."/>
      <w:lvlJc w:val="left"/>
      <w:pPr>
        <w:ind w:left="4604" w:hanging="480"/>
      </w:pPr>
    </w:lvl>
    <w:lvl w:ilvl="7" w:tplc="04090019" w:tentative="1">
      <w:start w:val="1"/>
      <w:numFmt w:val="ideographTraditional"/>
      <w:lvlText w:val="%8、"/>
      <w:lvlJc w:val="left"/>
      <w:pPr>
        <w:ind w:left="5084" w:hanging="480"/>
      </w:pPr>
    </w:lvl>
    <w:lvl w:ilvl="8" w:tplc="0409001B" w:tentative="1">
      <w:start w:val="1"/>
      <w:numFmt w:val="lowerRoman"/>
      <w:lvlText w:val="%9."/>
      <w:lvlJc w:val="right"/>
      <w:pPr>
        <w:ind w:left="5564" w:hanging="480"/>
      </w:pPr>
    </w:lvl>
  </w:abstractNum>
  <w:abstractNum w:abstractNumId="27" w15:restartNumberingAfterBreak="0">
    <w:nsid w:val="3E0A3E6D"/>
    <w:multiLevelType w:val="multilevel"/>
    <w:tmpl w:val="398AD8D4"/>
    <w:lvl w:ilvl="0">
      <w:start w:val="1"/>
      <w:numFmt w:val="decimal"/>
      <w:lvlText w:val="(%1)"/>
      <w:lvlJc w:val="left"/>
      <w:rPr>
        <w:color w:val="auto"/>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8" w15:restartNumberingAfterBreak="0">
    <w:nsid w:val="3E4F0FE8"/>
    <w:multiLevelType w:val="hybridMultilevel"/>
    <w:tmpl w:val="961AE216"/>
    <w:lvl w:ilvl="0" w:tplc="FFFFFFFF">
      <w:start w:val="1"/>
      <w:numFmt w:val="decimal"/>
      <w:lvlText w:val="%1."/>
      <w:lvlJc w:val="left"/>
      <w:pPr>
        <w:ind w:left="2805" w:hanging="480"/>
      </w:pPr>
    </w:lvl>
    <w:lvl w:ilvl="1" w:tplc="FFFFFFFF" w:tentative="1">
      <w:start w:val="1"/>
      <w:numFmt w:val="ideographTraditional"/>
      <w:lvlText w:val="%2、"/>
      <w:lvlJc w:val="left"/>
      <w:pPr>
        <w:ind w:left="3285" w:hanging="480"/>
      </w:pPr>
    </w:lvl>
    <w:lvl w:ilvl="2" w:tplc="FFFFFFFF" w:tentative="1">
      <w:start w:val="1"/>
      <w:numFmt w:val="lowerRoman"/>
      <w:lvlText w:val="%3."/>
      <w:lvlJc w:val="right"/>
      <w:pPr>
        <w:ind w:left="3765" w:hanging="480"/>
      </w:pPr>
    </w:lvl>
    <w:lvl w:ilvl="3" w:tplc="FFFFFFFF" w:tentative="1">
      <w:start w:val="1"/>
      <w:numFmt w:val="decimal"/>
      <w:lvlText w:val="%4."/>
      <w:lvlJc w:val="left"/>
      <w:pPr>
        <w:ind w:left="4245" w:hanging="480"/>
      </w:pPr>
    </w:lvl>
    <w:lvl w:ilvl="4" w:tplc="FFFFFFFF" w:tentative="1">
      <w:start w:val="1"/>
      <w:numFmt w:val="ideographTraditional"/>
      <w:lvlText w:val="%5、"/>
      <w:lvlJc w:val="left"/>
      <w:pPr>
        <w:ind w:left="4725" w:hanging="480"/>
      </w:pPr>
    </w:lvl>
    <w:lvl w:ilvl="5" w:tplc="FFFFFFFF" w:tentative="1">
      <w:start w:val="1"/>
      <w:numFmt w:val="lowerRoman"/>
      <w:lvlText w:val="%6."/>
      <w:lvlJc w:val="right"/>
      <w:pPr>
        <w:ind w:left="5205" w:hanging="480"/>
      </w:pPr>
    </w:lvl>
    <w:lvl w:ilvl="6" w:tplc="FFFFFFFF" w:tentative="1">
      <w:start w:val="1"/>
      <w:numFmt w:val="decimal"/>
      <w:lvlText w:val="%7."/>
      <w:lvlJc w:val="left"/>
      <w:pPr>
        <w:ind w:left="5685" w:hanging="480"/>
      </w:pPr>
    </w:lvl>
    <w:lvl w:ilvl="7" w:tplc="FFFFFFFF" w:tentative="1">
      <w:start w:val="1"/>
      <w:numFmt w:val="ideographTraditional"/>
      <w:lvlText w:val="%8、"/>
      <w:lvlJc w:val="left"/>
      <w:pPr>
        <w:ind w:left="6165" w:hanging="480"/>
      </w:pPr>
    </w:lvl>
    <w:lvl w:ilvl="8" w:tplc="FFFFFFFF" w:tentative="1">
      <w:start w:val="1"/>
      <w:numFmt w:val="lowerRoman"/>
      <w:lvlText w:val="%9."/>
      <w:lvlJc w:val="right"/>
      <w:pPr>
        <w:ind w:left="6645" w:hanging="480"/>
      </w:pPr>
    </w:lvl>
  </w:abstractNum>
  <w:abstractNum w:abstractNumId="29" w15:restartNumberingAfterBreak="0">
    <w:nsid w:val="3E6A1FCB"/>
    <w:multiLevelType w:val="multilevel"/>
    <w:tmpl w:val="AC90B44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431B1962"/>
    <w:multiLevelType w:val="hybridMultilevel"/>
    <w:tmpl w:val="12DAAE10"/>
    <w:lvl w:ilvl="0" w:tplc="52107FC0">
      <w:start w:val="1"/>
      <w:numFmt w:val="taiwaneseCountingThousand"/>
      <w:lvlText w:val="(%1)"/>
      <w:lvlJc w:val="left"/>
      <w:pPr>
        <w:ind w:left="1744" w:hanging="480"/>
      </w:pPr>
      <w:rPr>
        <w:rFonts w:hAnsi="Arial Unicode MS" w:hint="eastAsia"/>
        <w:caps w:val="0"/>
        <w:smallCaps w:val="0"/>
        <w:strike w:val="0"/>
        <w:dstrike w:val="0"/>
        <w:outline w:val="0"/>
        <w:emboss w:val="0"/>
        <w:imprint w:val="0"/>
        <w:spacing w:val="0"/>
        <w:w w:val="100"/>
        <w:kern w:val="0"/>
        <w:position w:val="0"/>
        <w:vertAlign w:val="baseline"/>
      </w:rPr>
    </w:lvl>
    <w:lvl w:ilvl="1" w:tplc="04090019" w:tentative="1">
      <w:start w:val="1"/>
      <w:numFmt w:val="ideographTraditional"/>
      <w:lvlText w:val="%2、"/>
      <w:lvlJc w:val="left"/>
      <w:pPr>
        <w:ind w:left="2224" w:hanging="480"/>
      </w:pPr>
    </w:lvl>
    <w:lvl w:ilvl="2" w:tplc="0409001B" w:tentative="1">
      <w:start w:val="1"/>
      <w:numFmt w:val="lowerRoman"/>
      <w:lvlText w:val="%3."/>
      <w:lvlJc w:val="right"/>
      <w:pPr>
        <w:ind w:left="2704" w:hanging="480"/>
      </w:pPr>
    </w:lvl>
    <w:lvl w:ilvl="3" w:tplc="0409000F" w:tentative="1">
      <w:start w:val="1"/>
      <w:numFmt w:val="decimal"/>
      <w:lvlText w:val="%4."/>
      <w:lvlJc w:val="left"/>
      <w:pPr>
        <w:ind w:left="3184" w:hanging="480"/>
      </w:pPr>
    </w:lvl>
    <w:lvl w:ilvl="4" w:tplc="04090019" w:tentative="1">
      <w:start w:val="1"/>
      <w:numFmt w:val="ideographTraditional"/>
      <w:lvlText w:val="%5、"/>
      <w:lvlJc w:val="left"/>
      <w:pPr>
        <w:ind w:left="3664" w:hanging="480"/>
      </w:pPr>
    </w:lvl>
    <w:lvl w:ilvl="5" w:tplc="0409001B" w:tentative="1">
      <w:start w:val="1"/>
      <w:numFmt w:val="lowerRoman"/>
      <w:lvlText w:val="%6."/>
      <w:lvlJc w:val="right"/>
      <w:pPr>
        <w:ind w:left="4144" w:hanging="480"/>
      </w:pPr>
    </w:lvl>
    <w:lvl w:ilvl="6" w:tplc="0409000F" w:tentative="1">
      <w:start w:val="1"/>
      <w:numFmt w:val="decimal"/>
      <w:lvlText w:val="%7."/>
      <w:lvlJc w:val="left"/>
      <w:pPr>
        <w:ind w:left="4624" w:hanging="480"/>
      </w:pPr>
    </w:lvl>
    <w:lvl w:ilvl="7" w:tplc="04090019" w:tentative="1">
      <w:start w:val="1"/>
      <w:numFmt w:val="ideographTraditional"/>
      <w:lvlText w:val="%8、"/>
      <w:lvlJc w:val="left"/>
      <w:pPr>
        <w:ind w:left="5104" w:hanging="480"/>
      </w:pPr>
    </w:lvl>
    <w:lvl w:ilvl="8" w:tplc="0409001B" w:tentative="1">
      <w:start w:val="1"/>
      <w:numFmt w:val="lowerRoman"/>
      <w:lvlText w:val="%9."/>
      <w:lvlJc w:val="right"/>
      <w:pPr>
        <w:ind w:left="5584" w:hanging="480"/>
      </w:pPr>
    </w:lvl>
  </w:abstractNum>
  <w:abstractNum w:abstractNumId="31" w15:restartNumberingAfterBreak="0">
    <w:nsid w:val="46CF2880"/>
    <w:multiLevelType w:val="multilevel"/>
    <w:tmpl w:val="FDB6C07C"/>
    <w:lvl w:ilvl="0">
      <w:start w:val="1"/>
      <w:numFmt w:val="taiwaneseCountingThousand"/>
      <w:lvlText w:val="%1、"/>
      <w:lvlJc w:val="left"/>
      <w:pPr>
        <w:ind w:left="3599"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48B45B90"/>
    <w:multiLevelType w:val="hybridMultilevel"/>
    <w:tmpl w:val="D81AFF82"/>
    <w:lvl w:ilvl="0" w:tplc="A8E25A12">
      <w:start w:val="1"/>
      <w:numFmt w:val="taiwaneseCountingThousand"/>
      <w:lvlText w:val="%1、"/>
      <w:lvlJc w:val="left"/>
      <w:pPr>
        <w:ind w:left="1845" w:hanging="720"/>
      </w:pPr>
      <w:rPr>
        <w:rFonts w:hint="default"/>
        <w:sz w:val="24"/>
        <w:szCs w:val="24"/>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33" w15:restartNumberingAfterBreak="0">
    <w:nsid w:val="499A6B02"/>
    <w:multiLevelType w:val="hybridMultilevel"/>
    <w:tmpl w:val="5854FABA"/>
    <w:lvl w:ilvl="0" w:tplc="FFFFFFFF">
      <w:start w:val="1"/>
      <w:numFmt w:val="decimal"/>
      <w:lvlText w:val="%1."/>
      <w:lvlJc w:val="left"/>
      <w:pPr>
        <w:ind w:left="2805" w:hanging="480"/>
      </w:pPr>
    </w:lvl>
    <w:lvl w:ilvl="1" w:tplc="FFFFFFFF" w:tentative="1">
      <w:start w:val="1"/>
      <w:numFmt w:val="ideographTraditional"/>
      <w:lvlText w:val="%2、"/>
      <w:lvlJc w:val="left"/>
      <w:pPr>
        <w:ind w:left="3285" w:hanging="480"/>
      </w:pPr>
    </w:lvl>
    <w:lvl w:ilvl="2" w:tplc="FFFFFFFF" w:tentative="1">
      <w:start w:val="1"/>
      <w:numFmt w:val="lowerRoman"/>
      <w:lvlText w:val="%3."/>
      <w:lvlJc w:val="right"/>
      <w:pPr>
        <w:ind w:left="3765" w:hanging="480"/>
      </w:pPr>
    </w:lvl>
    <w:lvl w:ilvl="3" w:tplc="FFFFFFFF" w:tentative="1">
      <w:start w:val="1"/>
      <w:numFmt w:val="decimal"/>
      <w:lvlText w:val="%4."/>
      <w:lvlJc w:val="left"/>
      <w:pPr>
        <w:ind w:left="4245" w:hanging="480"/>
      </w:pPr>
    </w:lvl>
    <w:lvl w:ilvl="4" w:tplc="FFFFFFFF" w:tentative="1">
      <w:start w:val="1"/>
      <w:numFmt w:val="ideographTraditional"/>
      <w:lvlText w:val="%5、"/>
      <w:lvlJc w:val="left"/>
      <w:pPr>
        <w:ind w:left="4725" w:hanging="480"/>
      </w:pPr>
    </w:lvl>
    <w:lvl w:ilvl="5" w:tplc="FFFFFFFF" w:tentative="1">
      <w:start w:val="1"/>
      <w:numFmt w:val="lowerRoman"/>
      <w:lvlText w:val="%6."/>
      <w:lvlJc w:val="right"/>
      <w:pPr>
        <w:ind w:left="5205" w:hanging="480"/>
      </w:pPr>
    </w:lvl>
    <w:lvl w:ilvl="6" w:tplc="FFFFFFFF" w:tentative="1">
      <w:start w:val="1"/>
      <w:numFmt w:val="decimal"/>
      <w:lvlText w:val="%7."/>
      <w:lvlJc w:val="left"/>
      <w:pPr>
        <w:ind w:left="5685" w:hanging="480"/>
      </w:pPr>
    </w:lvl>
    <w:lvl w:ilvl="7" w:tplc="FFFFFFFF" w:tentative="1">
      <w:start w:val="1"/>
      <w:numFmt w:val="ideographTraditional"/>
      <w:lvlText w:val="%8、"/>
      <w:lvlJc w:val="left"/>
      <w:pPr>
        <w:ind w:left="6165" w:hanging="480"/>
      </w:pPr>
    </w:lvl>
    <w:lvl w:ilvl="8" w:tplc="FFFFFFFF" w:tentative="1">
      <w:start w:val="1"/>
      <w:numFmt w:val="lowerRoman"/>
      <w:lvlText w:val="%9."/>
      <w:lvlJc w:val="right"/>
      <w:pPr>
        <w:ind w:left="6645" w:hanging="480"/>
      </w:pPr>
    </w:lvl>
  </w:abstractNum>
  <w:abstractNum w:abstractNumId="34" w15:restartNumberingAfterBreak="0">
    <w:nsid w:val="4BA71653"/>
    <w:multiLevelType w:val="multilevel"/>
    <w:tmpl w:val="65ACF316"/>
    <w:styleLink w:val="LFO1"/>
    <w:lvl w:ilvl="0">
      <w:start w:val="1"/>
      <w:numFmt w:val="taiwaneseCountingThousand"/>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4D2E1BCB"/>
    <w:multiLevelType w:val="hybridMultilevel"/>
    <w:tmpl w:val="F530F6F0"/>
    <w:lvl w:ilvl="0" w:tplc="72C4433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4E1E186D"/>
    <w:multiLevelType w:val="multilevel"/>
    <w:tmpl w:val="9E78F6B0"/>
    <w:styleLink w:val="WWNum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4F6C229E"/>
    <w:multiLevelType w:val="hybridMultilevel"/>
    <w:tmpl w:val="8B46846A"/>
    <w:lvl w:ilvl="0" w:tplc="A1DE6552">
      <w:start w:val="1"/>
      <w:numFmt w:val="taiwaneseCountingThousand"/>
      <w:lvlText w:val="%1、"/>
      <w:lvlJc w:val="left"/>
      <w:pPr>
        <w:ind w:left="1756" w:hanging="480"/>
      </w:pPr>
      <w:rPr>
        <w:rFonts w:hint="default"/>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09B0975"/>
    <w:multiLevelType w:val="hybridMultilevel"/>
    <w:tmpl w:val="070A665E"/>
    <w:lvl w:ilvl="0" w:tplc="FB020D8C">
      <w:start w:val="1"/>
      <w:numFmt w:val="ideographLegalTraditional"/>
      <w:pStyle w:val="F1"/>
      <w:lvlText w:val="附錄%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9" w15:restartNumberingAfterBreak="0">
    <w:nsid w:val="530B199F"/>
    <w:multiLevelType w:val="hybridMultilevel"/>
    <w:tmpl w:val="298E8FD2"/>
    <w:lvl w:ilvl="0" w:tplc="CCBE1918">
      <w:start w:val="1"/>
      <w:numFmt w:val="taiwaneseCountingThousand"/>
      <w:lvlText w:val="(%1)"/>
      <w:lvlJc w:val="left"/>
      <w:pPr>
        <w:ind w:left="480" w:hanging="480"/>
      </w:pPr>
      <w:rPr>
        <w:rFonts w:hint="default"/>
      </w:rPr>
    </w:lvl>
    <w:lvl w:ilvl="1" w:tplc="0ACA33E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3EF3B08"/>
    <w:multiLevelType w:val="hybridMultilevel"/>
    <w:tmpl w:val="C6C64EC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6D209D1"/>
    <w:multiLevelType w:val="multilevel"/>
    <w:tmpl w:val="7012D416"/>
    <w:styleLink w:val="WWNum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2" w15:restartNumberingAfterBreak="0">
    <w:nsid w:val="5847606D"/>
    <w:multiLevelType w:val="multilevel"/>
    <w:tmpl w:val="97262B76"/>
    <w:lvl w:ilvl="0">
      <w:start w:val="1"/>
      <w:numFmt w:val="taiwaneseCountingThousand"/>
      <w:pStyle w:val="a0"/>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43" w15:restartNumberingAfterBreak="0">
    <w:nsid w:val="5B7F5A55"/>
    <w:multiLevelType w:val="multilevel"/>
    <w:tmpl w:val="16DEADE4"/>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5B9E12D1"/>
    <w:multiLevelType w:val="hybridMultilevel"/>
    <w:tmpl w:val="29F85EF6"/>
    <w:lvl w:ilvl="0" w:tplc="52107FC0">
      <w:start w:val="1"/>
      <w:numFmt w:val="taiwaneseCountingThousand"/>
      <w:lvlText w:val="(%1)"/>
      <w:lvlJc w:val="left"/>
      <w:pPr>
        <w:ind w:left="960" w:hanging="480"/>
      </w:pPr>
      <w:rPr>
        <w:rFonts w:hAnsi="Arial Unicode MS" w:hint="eastAsia"/>
        <w:caps w:val="0"/>
        <w:smallCaps w:val="0"/>
        <w:strike w:val="0"/>
        <w:dstrike w:val="0"/>
        <w:outline w:val="0"/>
        <w:emboss w:val="0"/>
        <w:imprint w:val="0"/>
        <w:spacing w:val="0"/>
        <w:w w:val="100"/>
        <w:kern w:val="0"/>
        <w:position w:val="0"/>
        <w:vertAlign w:val="baseli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60D5271D"/>
    <w:multiLevelType w:val="hybridMultilevel"/>
    <w:tmpl w:val="AB58CDE4"/>
    <w:lvl w:ilvl="0" w:tplc="82AEE244">
      <w:start w:val="1"/>
      <w:numFmt w:val="taiwaneseCountingThousand"/>
      <w:lvlText w:val="%1、"/>
      <w:lvlJc w:val="left"/>
      <w:pPr>
        <w:ind w:left="480" w:hanging="480"/>
      </w:pPr>
      <w:rPr>
        <w:rFonts w:hAnsi="Arial Unicode MS" w:hint="eastAsia"/>
        <w:caps w:val="0"/>
        <w:smallCaps w:val="0"/>
        <w:strike w:val="0"/>
        <w:dstrike w:val="0"/>
        <w:outline w:val="0"/>
        <w:emboss w:val="0"/>
        <w:imprint w:val="0"/>
        <w:spacing w:val="0"/>
        <w:w w:val="100"/>
        <w:kern w:val="0"/>
        <w:position w:val="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611F386A"/>
    <w:multiLevelType w:val="hybridMultilevel"/>
    <w:tmpl w:val="35A445BA"/>
    <w:lvl w:ilvl="0" w:tplc="82AEE244">
      <w:start w:val="1"/>
      <w:numFmt w:val="taiwaneseCountingThousand"/>
      <w:lvlText w:val="%1、"/>
      <w:lvlJc w:val="left"/>
      <w:pPr>
        <w:ind w:left="480" w:hanging="480"/>
      </w:pPr>
      <w:rPr>
        <w:rFonts w:hAnsi="Arial Unicode MS" w:hint="eastAsia"/>
        <w:caps w:val="0"/>
        <w:smallCaps w:val="0"/>
        <w:strike w:val="0"/>
        <w:dstrike w:val="0"/>
        <w:outline w:val="0"/>
        <w:emboss w:val="0"/>
        <w:imprint w:val="0"/>
        <w:spacing w:val="0"/>
        <w:w w:val="100"/>
        <w:kern w:val="0"/>
        <w:position w:val="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63FD1C4C"/>
    <w:multiLevelType w:val="hybridMultilevel"/>
    <w:tmpl w:val="CB261946"/>
    <w:lvl w:ilvl="0" w:tplc="0409000F">
      <w:start w:val="1"/>
      <w:numFmt w:val="decimal"/>
      <w:lvlText w:val="%1."/>
      <w:lvlJc w:val="left"/>
      <w:pPr>
        <w:ind w:left="1067" w:hanging="480"/>
      </w:pPr>
      <w:rPr>
        <w:rFonts w:hint="eastAsia"/>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1547" w:hanging="480"/>
      </w:pPr>
    </w:lvl>
    <w:lvl w:ilvl="2" w:tplc="0409001B" w:tentative="1">
      <w:start w:val="1"/>
      <w:numFmt w:val="lowerRoman"/>
      <w:lvlText w:val="%3."/>
      <w:lvlJc w:val="right"/>
      <w:pPr>
        <w:ind w:left="2027" w:hanging="480"/>
      </w:pPr>
    </w:lvl>
    <w:lvl w:ilvl="3" w:tplc="0409000F" w:tentative="1">
      <w:start w:val="1"/>
      <w:numFmt w:val="decimal"/>
      <w:lvlText w:val="%4."/>
      <w:lvlJc w:val="left"/>
      <w:pPr>
        <w:ind w:left="2507" w:hanging="480"/>
      </w:pPr>
    </w:lvl>
    <w:lvl w:ilvl="4" w:tplc="04090019" w:tentative="1">
      <w:start w:val="1"/>
      <w:numFmt w:val="ideographTraditional"/>
      <w:lvlText w:val="%5、"/>
      <w:lvlJc w:val="left"/>
      <w:pPr>
        <w:ind w:left="2987" w:hanging="480"/>
      </w:pPr>
    </w:lvl>
    <w:lvl w:ilvl="5" w:tplc="0409001B" w:tentative="1">
      <w:start w:val="1"/>
      <w:numFmt w:val="lowerRoman"/>
      <w:lvlText w:val="%6."/>
      <w:lvlJc w:val="right"/>
      <w:pPr>
        <w:ind w:left="3467" w:hanging="480"/>
      </w:pPr>
    </w:lvl>
    <w:lvl w:ilvl="6" w:tplc="0409000F" w:tentative="1">
      <w:start w:val="1"/>
      <w:numFmt w:val="decimal"/>
      <w:lvlText w:val="%7."/>
      <w:lvlJc w:val="left"/>
      <w:pPr>
        <w:ind w:left="3947" w:hanging="480"/>
      </w:pPr>
    </w:lvl>
    <w:lvl w:ilvl="7" w:tplc="04090019" w:tentative="1">
      <w:start w:val="1"/>
      <w:numFmt w:val="ideographTraditional"/>
      <w:lvlText w:val="%8、"/>
      <w:lvlJc w:val="left"/>
      <w:pPr>
        <w:ind w:left="4427" w:hanging="480"/>
      </w:pPr>
    </w:lvl>
    <w:lvl w:ilvl="8" w:tplc="0409001B" w:tentative="1">
      <w:start w:val="1"/>
      <w:numFmt w:val="lowerRoman"/>
      <w:lvlText w:val="%9."/>
      <w:lvlJc w:val="right"/>
      <w:pPr>
        <w:ind w:left="4907" w:hanging="480"/>
      </w:pPr>
    </w:lvl>
  </w:abstractNum>
  <w:abstractNum w:abstractNumId="48" w15:restartNumberingAfterBreak="0">
    <w:nsid w:val="65E6015E"/>
    <w:multiLevelType w:val="hybridMultilevel"/>
    <w:tmpl w:val="40346EAC"/>
    <w:lvl w:ilvl="0" w:tplc="01E29F14">
      <w:start w:val="1"/>
      <w:numFmt w:val="bullet"/>
      <w:lvlText w:val=""/>
      <w:lvlJc w:val="left"/>
      <w:pPr>
        <w:ind w:left="284" w:hanging="284"/>
      </w:pPr>
      <w:rPr>
        <w:rFonts w:ascii="Wingdings" w:hAnsi="Wingdings" w:hint="default"/>
      </w:rPr>
    </w:lvl>
    <w:lvl w:ilvl="1" w:tplc="99306A36">
      <w:start w:val="1"/>
      <w:numFmt w:val="bullet"/>
      <w:lvlText w:val=""/>
      <w:lvlJc w:val="left"/>
      <w:pPr>
        <w:ind w:left="284" w:firstLine="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9" w15:restartNumberingAfterBreak="0">
    <w:nsid w:val="68D44829"/>
    <w:multiLevelType w:val="multilevel"/>
    <w:tmpl w:val="FA10F956"/>
    <w:styleLink w:val="4"/>
    <w:lvl w:ilvl="0">
      <w:start w:val="1"/>
      <w:numFmt w:val="taiwaneseCountingThousand"/>
      <w:suff w:val="nothing"/>
      <w:lvlText w:val="%1、"/>
      <w:lvlJc w:val="left"/>
      <w:pPr>
        <w:ind w:left="1345" w:hanging="641"/>
      </w:pPr>
      <w:rPr>
        <w:rFonts w:ascii="標楷體" w:eastAsia="微軟正黑體" w:hint="eastAsia"/>
        <w:b w:val="0"/>
        <w:i w:val="0"/>
        <w:sz w:val="24"/>
        <w:szCs w:val="24"/>
      </w:rPr>
    </w:lvl>
    <w:lvl w:ilvl="1">
      <w:start w:val="1"/>
      <w:numFmt w:val="taiwaneseCountingThousand"/>
      <w:suff w:val="nothing"/>
      <w:lvlText w:val="(%2)"/>
      <w:lvlJc w:val="left"/>
      <w:pPr>
        <w:ind w:left="2237" w:hanging="959"/>
      </w:pPr>
      <w:rPr>
        <w:rFonts w:eastAsia="標楷體" w:hint="eastAsia"/>
        <w:b w:val="0"/>
        <w:i w:val="0"/>
        <w:sz w:val="24"/>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50" w15:restartNumberingAfterBreak="0">
    <w:nsid w:val="69482F6B"/>
    <w:multiLevelType w:val="hybridMultilevel"/>
    <w:tmpl w:val="4712052C"/>
    <w:lvl w:ilvl="0" w:tplc="A92C7808">
      <w:start w:val="1"/>
      <w:numFmt w:val="taiwaneseCountingThousand"/>
      <w:lvlText w:val="（%1）"/>
      <w:lvlJc w:val="left"/>
      <w:pPr>
        <w:ind w:left="2182" w:hanging="480"/>
      </w:pPr>
      <w:rPr>
        <w:rFonts w:ascii="Arial" w:hAnsi="標楷體" w:cs="Arial" w:hint="default"/>
        <w:color w:val="auto"/>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abstractNum w:abstractNumId="51" w15:restartNumberingAfterBreak="0">
    <w:nsid w:val="6BD93A42"/>
    <w:multiLevelType w:val="hybridMultilevel"/>
    <w:tmpl w:val="7BEECFCA"/>
    <w:lvl w:ilvl="0" w:tplc="0409000F">
      <w:start w:val="1"/>
      <w:numFmt w:val="decimal"/>
      <w:lvlText w:val="%1."/>
      <w:lvlJc w:val="left"/>
      <w:pPr>
        <w:ind w:left="587" w:hanging="480"/>
      </w:pPr>
    </w:lvl>
    <w:lvl w:ilvl="1" w:tplc="04090019" w:tentative="1">
      <w:start w:val="1"/>
      <w:numFmt w:val="ideographTraditional"/>
      <w:lvlText w:val="%2、"/>
      <w:lvlJc w:val="left"/>
      <w:pPr>
        <w:ind w:left="1067" w:hanging="480"/>
      </w:pPr>
    </w:lvl>
    <w:lvl w:ilvl="2" w:tplc="0409001B" w:tentative="1">
      <w:start w:val="1"/>
      <w:numFmt w:val="lowerRoman"/>
      <w:lvlText w:val="%3."/>
      <w:lvlJc w:val="right"/>
      <w:pPr>
        <w:ind w:left="1547" w:hanging="480"/>
      </w:pPr>
    </w:lvl>
    <w:lvl w:ilvl="3" w:tplc="0409000F" w:tentative="1">
      <w:start w:val="1"/>
      <w:numFmt w:val="decimal"/>
      <w:lvlText w:val="%4."/>
      <w:lvlJc w:val="left"/>
      <w:pPr>
        <w:ind w:left="2027" w:hanging="480"/>
      </w:pPr>
    </w:lvl>
    <w:lvl w:ilvl="4" w:tplc="04090019" w:tentative="1">
      <w:start w:val="1"/>
      <w:numFmt w:val="ideographTraditional"/>
      <w:lvlText w:val="%5、"/>
      <w:lvlJc w:val="left"/>
      <w:pPr>
        <w:ind w:left="2507" w:hanging="480"/>
      </w:pPr>
    </w:lvl>
    <w:lvl w:ilvl="5" w:tplc="0409001B" w:tentative="1">
      <w:start w:val="1"/>
      <w:numFmt w:val="lowerRoman"/>
      <w:lvlText w:val="%6."/>
      <w:lvlJc w:val="right"/>
      <w:pPr>
        <w:ind w:left="2987" w:hanging="480"/>
      </w:pPr>
    </w:lvl>
    <w:lvl w:ilvl="6" w:tplc="0409000F" w:tentative="1">
      <w:start w:val="1"/>
      <w:numFmt w:val="decimal"/>
      <w:lvlText w:val="%7."/>
      <w:lvlJc w:val="left"/>
      <w:pPr>
        <w:ind w:left="3467" w:hanging="480"/>
      </w:pPr>
    </w:lvl>
    <w:lvl w:ilvl="7" w:tplc="04090019" w:tentative="1">
      <w:start w:val="1"/>
      <w:numFmt w:val="ideographTraditional"/>
      <w:lvlText w:val="%8、"/>
      <w:lvlJc w:val="left"/>
      <w:pPr>
        <w:ind w:left="3947" w:hanging="480"/>
      </w:pPr>
    </w:lvl>
    <w:lvl w:ilvl="8" w:tplc="0409001B" w:tentative="1">
      <w:start w:val="1"/>
      <w:numFmt w:val="lowerRoman"/>
      <w:lvlText w:val="%9."/>
      <w:lvlJc w:val="right"/>
      <w:pPr>
        <w:ind w:left="4427" w:hanging="480"/>
      </w:pPr>
    </w:lvl>
  </w:abstractNum>
  <w:abstractNum w:abstractNumId="52" w15:restartNumberingAfterBreak="0">
    <w:nsid w:val="6EBD1FDE"/>
    <w:multiLevelType w:val="hybridMultilevel"/>
    <w:tmpl w:val="9FFC3918"/>
    <w:lvl w:ilvl="0" w:tplc="52107FC0">
      <w:start w:val="1"/>
      <w:numFmt w:val="taiwaneseCountingThousand"/>
      <w:lvlText w:val="(%1)"/>
      <w:lvlJc w:val="left"/>
      <w:pPr>
        <w:ind w:left="960" w:hanging="480"/>
      </w:pPr>
      <w:rPr>
        <w:rFonts w:hAnsi="Arial Unicode MS" w:hint="eastAsia"/>
        <w:caps w:val="0"/>
        <w:smallCaps w:val="0"/>
        <w:strike w:val="0"/>
        <w:dstrike w:val="0"/>
        <w:outline w:val="0"/>
        <w:emboss w:val="0"/>
        <w:imprint w:val="0"/>
        <w:spacing w:val="0"/>
        <w:w w:val="100"/>
        <w:kern w:val="0"/>
        <w:position w:val="0"/>
        <w:vertAlign w:val="baseli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3" w15:restartNumberingAfterBreak="0">
    <w:nsid w:val="74BF0FA7"/>
    <w:multiLevelType w:val="multilevel"/>
    <w:tmpl w:val="AF90A732"/>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76B542F0"/>
    <w:multiLevelType w:val="hybridMultilevel"/>
    <w:tmpl w:val="4FEC95E0"/>
    <w:lvl w:ilvl="0" w:tplc="52107FC0">
      <w:start w:val="1"/>
      <w:numFmt w:val="taiwaneseCountingThousand"/>
      <w:lvlText w:val="(%1)"/>
      <w:lvlJc w:val="left"/>
      <w:pPr>
        <w:ind w:left="960" w:hanging="480"/>
      </w:pPr>
      <w:rPr>
        <w:rFonts w:hAnsi="Arial Unicode MS" w:hint="eastAsia"/>
        <w:caps w:val="0"/>
        <w:smallCaps w:val="0"/>
        <w:strike w:val="0"/>
        <w:dstrike w:val="0"/>
        <w:outline w:val="0"/>
        <w:emboss w:val="0"/>
        <w:imprint w:val="0"/>
        <w:spacing w:val="0"/>
        <w:w w:val="100"/>
        <w:kern w:val="0"/>
        <w:position w:val="0"/>
        <w:vertAlign w:val="baseli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15:restartNumberingAfterBreak="0">
    <w:nsid w:val="76E867F2"/>
    <w:multiLevelType w:val="hybridMultilevel"/>
    <w:tmpl w:val="6DD899FE"/>
    <w:lvl w:ilvl="0" w:tplc="0FF2055A">
      <w:start w:val="1"/>
      <w:numFmt w:val="taiwaneseCountingThousand"/>
      <w:lvlText w:val="%1、"/>
      <w:lvlJc w:val="left"/>
      <w:pPr>
        <w:ind w:left="480" w:hanging="480"/>
      </w:pPr>
      <w:rPr>
        <w:rFonts w:hint="eastAsia"/>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78906B8"/>
    <w:multiLevelType w:val="hybridMultilevel"/>
    <w:tmpl w:val="90FA6E2C"/>
    <w:lvl w:ilvl="0" w:tplc="FFFFFFFF">
      <w:start w:val="1"/>
      <w:numFmt w:val="taiwaneseCountingThousand"/>
      <w:lvlText w:val="%1、"/>
      <w:lvlJc w:val="left"/>
      <w:pPr>
        <w:ind w:left="480" w:hanging="480"/>
      </w:pPr>
    </w:lvl>
    <w:lvl w:ilvl="1" w:tplc="CCBE1918">
      <w:start w:val="1"/>
      <w:numFmt w:val="taiwaneseCountingThousand"/>
      <w:lvlText w:val="(%2)"/>
      <w:lvlJc w:val="left"/>
      <w:pPr>
        <w:ind w:left="960" w:hanging="48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7" w15:restartNumberingAfterBreak="0">
    <w:nsid w:val="7A027665"/>
    <w:multiLevelType w:val="hybridMultilevel"/>
    <w:tmpl w:val="9282F0AC"/>
    <w:lvl w:ilvl="0" w:tplc="9F286FCC">
      <w:start w:val="1"/>
      <w:numFmt w:val="taiwaneseCountingThousand"/>
      <w:lvlText w:val="（%1）"/>
      <w:lvlJc w:val="left"/>
      <w:pPr>
        <w:ind w:left="1364" w:hanging="480"/>
      </w:pPr>
      <w:rPr>
        <w:rFonts w:hint="default"/>
      </w:rPr>
    </w:lvl>
    <w:lvl w:ilvl="1" w:tplc="04090019" w:tentative="1">
      <w:start w:val="1"/>
      <w:numFmt w:val="ideographTraditional"/>
      <w:lvlText w:val="%2、"/>
      <w:lvlJc w:val="left"/>
      <w:pPr>
        <w:ind w:left="1844" w:hanging="480"/>
      </w:pPr>
    </w:lvl>
    <w:lvl w:ilvl="2" w:tplc="0409001B" w:tentative="1">
      <w:start w:val="1"/>
      <w:numFmt w:val="lowerRoman"/>
      <w:lvlText w:val="%3."/>
      <w:lvlJc w:val="right"/>
      <w:pPr>
        <w:ind w:left="2324" w:hanging="480"/>
      </w:pPr>
    </w:lvl>
    <w:lvl w:ilvl="3" w:tplc="0409000F" w:tentative="1">
      <w:start w:val="1"/>
      <w:numFmt w:val="decimal"/>
      <w:lvlText w:val="%4."/>
      <w:lvlJc w:val="left"/>
      <w:pPr>
        <w:ind w:left="2804" w:hanging="480"/>
      </w:pPr>
    </w:lvl>
    <w:lvl w:ilvl="4" w:tplc="04090019" w:tentative="1">
      <w:start w:val="1"/>
      <w:numFmt w:val="ideographTraditional"/>
      <w:lvlText w:val="%5、"/>
      <w:lvlJc w:val="left"/>
      <w:pPr>
        <w:ind w:left="3284" w:hanging="480"/>
      </w:pPr>
    </w:lvl>
    <w:lvl w:ilvl="5" w:tplc="0409001B" w:tentative="1">
      <w:start w:val="1"/>
      <w:numFmt w:val="lowerRoman"/>
      <w:lvlText w:val="%6."/>
      <w:lvlJc w:val="right"/>
      <w:pPr>
        <w:ind w:left="3764" w:hanging="480"/>
      </w:pPr>
    </w:lvl>
    <w:lvl w:ilvl="6" w:tplc="0409000F" w:tentative="1">
      <w:start w:val="1"/>
      <w:numFmt w:val="decimal"/>
      <w:lvlText w:val="%7."/>
      <w:lvlJc w:val="left"/>
      <w:pPr>
        <w:ind w:left="4244" w:hanging="480"/>
      </w:pPr>
    </w:lvl>
    <w:lvl w:ilvl="7" w:tplc="04090019" w:tentative="1">
      <w:start w:val="1"/>
      <w:numFmt w:val="ideographTraditional"/>
      <w:lvlText w:val="%8、"/>
      <w:lvlJc w:val="left"/>
      <w:pPr>
        <w:ind w:left="4724" w:hanging="480"/>
      </w:pPr>
    </w:lvl>
    <w:lvl w:ilvl="8" w:tplc="0409001B" w:tentative="1">
      <w:start w:val="1"/>
      <w:numFmt w:val="lowerRoman"/>
      <w:lvlText w:val="%9."/>
      <w:lvlJc w:val="right"/>
      <w:pPr>
        <w:ind w:left="5204" w:hanging="480"/>
      </w:pPr>
    </w:lvl>
  </w:abstractNum>
  <w:abstractNum w:abstractNumId="58" w15:restartNumberingAfterBreak="0">
    <w:nsid w:val="7A876F0D"/>
    <w:multiLevelType w:val="hybridMultilevel"/>
    <w:tmpl w:val="6CD4618A"/>
    <w:lvl w:ilvl="0" w:tplc="67EAFD9A">
      <w:start w:val="1"/>
      <w:numFmt w:val="taiwaneseCountingThousand"/>
      <w:lvlText w:val="(%1)"/>
      <w:lvlJc w:val="left"/>
      <w:pPr>
        <w:ind w:left="1974" w:hanging="480"/>
      </w:pPr>
      <w:rPr>
        <w:rFonts w:hint="eastAsia"/>
      </w:rPr>
    </w:lvl>
    <w:lvl w:ilvl="1" w:tplc="04090019" w:tentative="1">
      <w:start w:val="1"/>
      <w:numFmt w:val="ideographTraditional"/>
      <w:lvlText w:val="%2、"/>
      <w:lvlJc w:val="left"/>
      <w:pPr>
        <w:ind w:left="2454" w:hanging="480"/>
      </w:pPr>
    </w:lvl>
    <w:lvl w:ilvl="2" w:tplc="0409001B" w:tentative="1">
      <w:start w:val="1"/>
      <w:numFmt w:val="lowerRoman"/>
      <w:lvlText w:val="%3."/>
      <w:lvlJc w:val="right"/>
      <w:pPr>
        <w:ind w:left="2934" w:hanging="480"/>
      </w:pPr>
    </w:lvl>
    <w:lvl w:ilvl="3" w:tplc="0409000F" w:tentative="1">
      <w:start w:val="1"/>
      <w:numFmt w:val="decimal"/>
      <w:lvlText w:val="%4."/>
      <w:lvlJc w:val="left"/>
      <w:pPr>
        <w:ind w:left="3414" w:hanging="480"/>
      </w:pPr>
    </w:lvl>
    <w:lvl w:ilvl="4" w:tplc="04090019" w:tentative="1">
      <w:start w:val="1"/>
      <w:numFmt w:val="ideographTraditional"/>
      <w:lvlText w:val="%5、"/>
      <w:lvlJc w:val="left"/>
      <w:pPr>
        <w:ind w:left="3894" w:hanging="480"/>
      </w:pPr>
    </w:lvl>
    <w:lvl w:ilvl="5" w:tplc="0409001B" w:tentative="1">
      <w:start w:val="1"/>
      <w:numFmt w:val="lowerRoman"/>
      <w:lvlText w:val="%6."/>
      <w:lvlJc w:val="right"/>
      <w:pPr>
        <w:ind w:left="4374" w:hanging="480"/>
      </w:pPr>
    </w:lvl>
    <w:lvl w:ilvl="6" w:tplc="0409000F" w:tentative="1">
      <w:start w:val="1"/>
      <w:numFmt w:val="decimal"/>
      <w:lvlText w:val="%7."/>
      <w:lvlJc w:val="left"/>
      <w:pPr>
        <w:ind w:left="4854" w:hanging="480"/>
      </w:pPr>
    </w:lvl>
    <w:lvl w:ilvl="7" w:tplc="04090019" w:tentative="1">
      <w:start w:val="1"/>
      <w:numFmt w:val="ideographTraditional"/>
      <w:lvlText w:val="%8、"/>
      <w:lvlJc w:val="left"/>
      <w:pPr>
        <w:ind w:left="5334" w:hanging="480"/>
      </w:pPr>
    </w:lvl>
    <w:lvl w:ilvl="8" w:tplc="0409001B" w:tentative="1">
      <w:start w:val="1"/>
      <w:numFmt w:val="lowerRoman"/>
      <w:lvlText w:val="%9."/>
      <w:lvlJc w:val="right"/>
      <w:pPr>
        <w:ind w:left="5814" w:hanging="480"/>
      </w:pPr>
    </w:lvl>
  </w:abstractNum>
  <w:abstractNum w:abstractNumId="59" w15:restartNumberingAfterBreak="0">
    <w:nsid w:val="7C035FFD"/>
    <w:multiLevelType w:val="hybridMultilevel"/>
    <w:tmpl w:val="4D38DD3C"/>
    <w:lvl w:ilvl="0" w:tplc="9F6A24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7E584565"/>
    <w:multiLevelType w:val="hybridMultilevel"/>
    <w:tmpl w:val="DF149E22"/>
    <w:lvl w:ilvl="0" w:tplc="FFFFFFFF">
      <w:start w:val="1"/>
      <w:numFmt w:val="decimal"/>
      <w:lvlText w:val="%1."/>
      <w:lvlJc w:val="left"/>
      <w:pPr>
        <w:ind w:left="2805" w:hanging="480"/>
      </w:pPr>
    </w:lvl>
    <w:lvl w:ilvl="1" w:tplc="FFFFFFFF" w:tentative="1">
      <w:start w:val="1"/>
      <w:numFmt w:val="ideographTraditional"/>
      <w:lvlText w:val="%2、"/>
      <w:lvlJc w:val="left"/>
      <w:pPr>
        <w:ind w:left="3285" w:hanging="480"/>
      </w:pPr>
    </w:lvl>
    <w:lvl w:ilvl="2" w:tplc="FFFFFFFF" w:tentative="1">
      <w:start w:val="1"/>
      <w:numFmt w:val="lowerRoman"/>
      <w:lvlText w:val="%3."/>
      <w:lvlJc w:val="right"/>
      <w:pPr>
        <w:ind w:left="3765" w:hanging="480"/>
      </w:pPr>
    </w:lvl>
    <w:lvl w:ilvl="3" w:tplc="FFFFFFFF" w:tentative="1">
      <w:start w:val="1"/>
      <w:numFmt w:val="decimal"/>
      <w:lvlText w:val="%4."/>
      <w:lvlJc w:val="left"/>
      <w:pPr>
        <w:ind w:left="4245" w:hanging="480"/>
      </w:pPr>
    </w:lvl>
    <w:lvl w:ilvl="4" w:tplc="FFFFFFFF" w:tentative="1">
      <w:start w:val="1"/>
      <w:numFmt w:val="ideographTraditional"/>
      <w:lvlText w:val="%5、"/>
      <w:lvlJc w:val="left"/>
      <w:pPr>
        <w:ind w:left="4725" w:hanging="480"/>
      </w:pPr>
    </w:lvl>
    <w:lvl w:ilvl="5" w:tplc="FFFFFFFF" w:tentative="1">
      <w:start w:val="1"/>
      <w:numFmt w:val="lowerRoman"/>
      <w:lvlText w:val="%6."/>
      <w:lvlJc w:val="right"/>
      <w:pPr>
        <w:ind w:left="5205" w:hanging="480"/>
      </w:pPr>
    </w:lvl>
    <w:lvl w:ilvl="6" w:tplc="FFFFFFFF" w:tentative="1">
      <w:start w:val="1"/>
      <w:numFmt w:val="decimal"/>
      <w:lvlText w:val="%7."/>
      <w:lvlJc w:val="left"/>
      <w:pPr>
        <w:ind w:left="5685" w:hanging="480"/>
      </w:pPr>
    </w:lvl>
    <w:lvl w:ilvl="7" w:tplc="FFFFFFFF" w:tentative="1">
      <w:start w:val="1"/>
      <w:numFmt w:val="ideographTraditional"/>
      <w:lvlText w:val="%8、"/>
      <w:lvlJc w:val="left"/>
      <w:pPr>
        <w:ind w:left="6165" w:hanging="480"/>
      </w:pPr>
    </w:lvl>
    <w:lvl w:ilvl="8" w:tplc="FFFFFFFF" w:tentative="1">
      <w:start w:val="1"/>
      <w:numFmt w:val="lowerRoman"/>
      <w:lvlText w:val="%9."/>
      <w:lvlJc w:val="right"/>
      <w:pPr>
        <w:ind w:left="6645" w:hanging="480"/>
      </w:pPr>
    </w:lvl>
  </w:abstractNum>
  <w:abstractNum w:abstractNumId="61" w15:restartNumberingAfterBreak="0">
    <w:nsid w:val="7EFE310A"/>
    <w:multiLevelType w:val="multilevel"/>
    <w:tmpl w:val="3862540A"/>
    <w:styleLink w:val="WWNum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2" w15:restartNumberingAfterBreak="0">
    <w:nsid w:val="7F4F3EB3"/>
    <w:multiLevelType w:val="hybridMultilevel"/>
    <w:tmpl w:val="F398CB1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3" w15:restartNumberingAfterBreak="0">
    <w:nsid w:val="7FE00D55"/>
    <w:multiLevelType w:val="hybridMultilevel"/>
    <w:tmpl w:val="8CC0384E"/>
    <w:lvl w:ilvl="0" w:tplc="FFFFFFFF">
      <w:start w:val="1"/>
      <w:numFmt w:val="decimal"/>
      <w:lvlText w:val="%1."/>
      <w:lvlJc w:val="left"/>
      <w:pPr>
        <w:ind w:left="2805" w:hanging="480"/>
      </w:pPr>
    </w:lvl>
    <w:lvl w:ilvl="1" w:tplc="FFFFFFFF" w:tentative="1">
      <w:start w:val="1"/>
      <w:numFmt w:val="ideographTraditional"/>
      <w:lvlText w:val="%2、"/>
      <w:lvlJc w:val="left"/>
      <w:pPr>
        <w:ind w:left="3285" w:hanging="480"/>
      </w:pPr>
    </w:lvl>
    <w:lvl w:ilvl="2" w:tplc="FFFFFFFF" w:tentative="1">
      <w:start w:val="1"/>
      <w:numFmt w:val="lowerRoman"/>
      <w:lvlText w:val="%3."/>
      <w:lvlJc w:val="right"/>
      <w:pPr>
        <w:ind w:left="3765" w:hanging="480"/>
      </w:pPr>
    </w:lvl>
    <w:lvl w:ilvl="3" w:tplc="FFFFFFFF" w:tentative="1">
      <w:start w:val="1"/>
      <w:numFmt w:val="decimal"/>
      <w:lvlText w:val="%4."/>
      <w:lvlJc w:val="left"/>
      <w:pPr>
        <w:ind w:left="4245" w:hanging="480"/>
      </w:pPr>
    </w:lvl>
    <w:lvl w:ilvl="4" w:tplc="FFFFFFFF" w:tentative="1">
      <w:start w:val="1"/>
      <w:numFmt w:val="ideographTraditional"/>
      <w:lvlText w:val="%5、"/>
      <w:lvlJc w:val="left"/>
      <w:pPr>
        <w:ind w:left="4725" w:hanging="480"/>
      </w:pPr>
    </w:lvl>
    <w:lvl w:ilvl="5" w:tplc="FFFFFFFF" w:tentative="1">
      <w:start w:val="1"/>
      <w:numFmt w:val="lowerRoman"/>
      <w:lvlText w:val="%6."/>
      <w:lvlJc w:val="right"/>
      <w:pPr>
        <w:ind w:left="5205" w:hanging="480"/>
      </w:pPr>
    </w:lvl>
    <w:lvl w:ilvl="6" w:tplc="FFFFFFFF" w:tentative="1">
      <w:start w:val="1"/>
      <w:numFmt w:val="decimal"/>
      <w:lvlText w:val="%7."/>
      <w:lvlJc w:val="left"/>
      <w:pPr>
        <w:ind w:left="5685" w:hanging="480"/>
      </w:pPr>
    </w:lvl>
    <w:lvl w:ilvl="7" w:tplc="FFFFFFFF" w:tentative="1">
      <w:start w:val="1"/>
      <w:numFmt w:val="ideographTraditional"/>
      <w:lvlText w:val="%8、"/>
      <w:lvlJc w:val="left"/>
      <w:pPr>
        <w:ind w:left="6165" w:hanging="480"/>
      </w:pPr>
    </w:lvl>
    <w:lvl w:ilvl="8" w:tplc="FFFFFFFF" w:tentative="1">
      <w:start w:val="1"/>
      <w:numFmt w:val="lowerRoman"/>
      <w:lvlText w:val="%9."/>
      <w:lvlJc w:val="right"/>
      <w:pPr>
        <w:ind w:left="6645" w:hanging="480"/>
      </w:pPr>
    </w:lvl>
  </w:abstractNum>
  <w:num w:numId="1" w16cid:durableId="1306857971">
    <w:abstractNumId w:val="24"/>
    <w:lvlOverride w:ilvl="0">
      <w:lvl w:ilvl="0">
        <w:start w:val="1"/>
        <w:numFmt w:val="taiwaneseCountingThousand"/>
        <w:suff w:val="nothing"/>
        <w:lvlText w:val="%1、"/>
        <w:lvlJc w:val="left"/>
        <w:pPr>
          <w:ind w:left="1345" w:hanging="641"/>
        </w:pPr>
        <w:rPr>
          <w:rFonts w:ascii="標楷體" w:eastAsia="微軟正黑體" w:hint="eastAsia"/>
          <w:b w:val="0"/>
          <w:i w:val="0"/>
          <w:sz w:val="24"/>
          <w:szCs w:val="24"/>
        </w:rPr>
      </w:lvl>
    </w:lvlOverride>
  </w:num>
  <w:num w:numId="2" w16cid:durableId="1437940654">
    <w:abstractNumId w:val="4"/>
  </w:num>
  <w:num w:numId="3" w16cid:durableId="1101022941">
    <w:abstractNumId w:val="29"/>
  </w:num>
  <w:num w:numId="4" w16cid:durableId="57479361">
    <w:abstractNumId w:val="57"/>
  </w:num>
  <w:num w:numId="5" w16cid:durableId="927738151">
    <w:abstractNumId w:val="42"/>
  </w:num>
  <w:num w:numId="6" w16cid:durableId="1888685104">
    <w:abstractNumId w:val="38"/>
  </w:num>
  <w:num w:numId="7" w16cid:durableId="176651687">
    <w:abstractNumId w:val="0"/>
  </w:num>
  <w:num w:numId="8" w16cid:durableId="560098583">
    <w:abstractNumId w:val="34"/>
  </w:num>
  <w:num w:numId="9" w16cid:durableId="1349603482">
    <w:abstractNumId w:val="27"/>
  </w:num>
  <w:num w:numId="10" w16cid:durableId="671102137">
    <w:abstractNumId w:val="23"/>
  </w:num>
  <w:num w:numId="11" w16cid:durableId="1503348798">
    <w:abstractNumId w:val="2"/>
  </w:num>
  <w:num w:numId="12" w16cid:durableId="1079866443">
    <w:abstractNumId w:val="3"/>
  </w:num>
  <w:num w:numId="13" w16cid:durableId="354624154">
    <w:abstractNumId w:val="25"/>
  </w:num>
  <w:num w:numId="14" w16cid:durableId="1385637625">
    <w:abstractNumId w:val="20"/>
  </w:num>
  <w:num w:numId="15" w16cid:durableId="1653562450">
    <w:abstractNumId w:val="8"/>
  </w:num>
  <w:num w:numId="16" w16cid:durableId="904333959">
    <w:abstractNumId w:val="49"/>
  </w:num>
  <w:num w:numId="17" w16cid:durableId="136774128">
    <w:abstractNumId w:val="31"/>
  </w:num>
  <w:num w:numId="18" w16cid:durableId="1064335076">
    <w:abstractNumId w:val="11"/>
  </w:num>
  <w:num w:numId="19" w16cid:durableId="2436453">
    <w:abstractNumId w:val="53"/>
  </w:num>
  <w:num w:numId="20" w16cid:durableId="1736319456">
    <w:abstractNumId w:val="55"/>
  </w:num>
  <w:num w:numId="21" w16cid:durableId="1471631057">
    <w:abstractNumId w:val="56"/>
  </w:num>
  <w:num w:numId="22" w16cid:durableId="1884826767">
    <w:abstractNumId w:val="43"/>
  </w:num>
  <w:num w:numId="23" w16cid:durableId="1631857061">
    <w:abstractNumId w:val="16"/>
  </w:num>
  <w:num w:numId="24" w16cid:durableId="1316447039">
    <w:abstractNumId w:val="7"/>
  </w:num>
  <w:num w:numId="25" w16cid:durableId="796141937">
    <w:abstractNumId w:val="40"/>
  </w:num>
  <w:num w:numId="26" w16cid:durableId="1034765447">
    <w:abstractNumId w:val="1"/>
  </w:num>
  <w:num w:numId="27" w16cid:durableId="223414295">
    <w:abstractNumId w:val="32"/>
  </w:num>
  <w:num w:numId="28" w16cid:durableId="1008677670">
    <w:abstractNumId w:val="50"/>
  </w:num>
  <w:num w:numId="29" w16cid:durableId="1149977413">
    <w:abstractNumId w:val="14"/>
  </w:num>
  <w:num w:numId="30" w16cid:durableId="1030493782">
    <w:abstractNumId w:val="5"/>
  </w:num>
  <w:num w:numId="31" w16cid:durableId="1142427509">
    <w:abstractNumId w:val="37"/>
  </w:num>
  <w:num w:numId="32" w16cid:durableId="910457478">
    <w:abstractNumId w:val="39"/>
  </w:num>
  <w:num w:numId="33" w16cid:durableId="1954316209">
    <w:abstractNumId w:val="59"/>
  </w:num>
  <w:num w:numId="34" w16cid:durableId="1966690121">
    <w:abstractNumId w:val="26"/>
  </w:num>
  <w:num w:numId="35" w16cid:durableId="1765567870">
    <w:abstractNumId w:val="33"/>
  </w:num>
  <w:num w:numId="36" w16cid:durableId="1266037628">
    <w:abstractNumId w:val="28"/>
  </w:num>
  <w:num w:numId="37" w16cid:durableId="1604145154">
    <w:abstractNumId w:val="60"/>
  </w:num>
  <w:num w:numId="38" w16cid:durableId="366175546">
    <w:abstractNumId w:val="63"/>
  </w:num>
  <w:num w:numId="39" w16cid:durableId="596863011">
    <w:abstractNumId w:val="48"/>
  </w:num>
  <w:num w:numId="40" w16cid:durableId="1540164893">
    <w:abstractNumId w:val="21"/>
  </w:num>
  <w:num w:numId="41" w16cid:durableId="1739985069">
    <w:abstractNumId w:val="35"/>
  </w:num>
  <w:num w:numId="42" w16cid:durableId="341325575">
    <w:abstractNumId w:val="62"/>
  </w:num>
  <w:num w:numId="43" w16cid:durableId="44648200">
    <w:abstractNumId w:val="19"/>
  </w:num>
  <w:num w:numId="44" w16cid:durableId="1089077424">
    <w:abstractNumId w:val="10"/>
  </w:num>
  <w:num w:numId="45" w16cid:durableId="922568281">
    <w:abstractNumId w:val="58"/>
  </w:num>
  <w:num w:numId="46" w16cid:durableId="1871721205">
    <w:abstractNumId w:val="9"/>
  </w:num>
  <w:num w:numId="47" w16cid:durableId="1316564672">
    <w:abstractNumId w:val="18"/>
  </w:num>
  <w:num w:numId="48" w16cid:durableId="568734230">
    <w:abstractNumId w:val="12"/>
  </w:num>
  <w:num w:numId="49" w16cid:durableId="1270504477">
    <w:abstractNumId w:val="15"/>
  </w:num>
  <w:num w:numId="50" w16cid:durableId="826244451">
    <w:abstractNumId w:val="61"/>
  </w:num>
  <w:num w:numId="51" w16cid:durableId="1819220882">
    <w:abstractNumId w:val="6"/>
  </w:num>
  <w:num w:numId="52" w16cid:durableId="1933657316">
    <w:abstractNumId w:val="41"/>
  </w:num>
  <w:num w:numId="53" w16cid:durableId="2087263682">
    <w:abstractNumId w:val="13"/>
  </w:num>
  <w:num w:numId="54" w16cid:durableId="764690473">
    <w:abstractNumId w:val="36"/>
  </w:num>
  <w:num w:numId="55" w16cid:durableId="648440166">
    <w:abstractNumId w:val="22"/>
  </w:num>
  <w:num w:numId="56" w16cid:durableId="1922641688">
    <w:abstractNumId w:val="47"/>
  </w:num>
  <w:num w:numId="57" w16cid:durableId="1826119792">
    <w:abstractNumId w:val="51"/>
  </w:num>
  <w:num w:numId="58" w16cid:durableId="740828573">
    <w:abstractNumId w:val="30"/>
  </w:num>
  <w:num w:numId="59" w16cid:durableId="308486952">
    <w:abstractNumId w:val="46"/>
  </w:num>
  <w:num w:numId="60" w16cid:durableId="1276668624">
    <w:abstractNumId w:val="54"/>
  </w:num>
  <w:num w:numId="61" w16cid:durableId="497231379">
    <w:abstractNumId w:val="45"/>
  </w:num>
  <w:num w:numId="62" w16cid:durableId="1775784954">
    <w:abstractNumId w:val="52"/>
  </w:num>
  <w:num w:numId="63" w16cid:durableId="1370957468">
    <w:abstractNumId w:val="44"/>
  </w:num>
  <w:num w:numId="64" w16cid:durableId="76330203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6BA"/>
    <w:rsid w:val="000148F8"/>
    <w:rsid w:val="00022DD5"/>
    <w:rsid w:val="00022E34"/>
    <w:rsid w:val="00022F7C"/>
    <w:rsid w:val="0002519D"/>
    <w:rsid w:val="00036A07"/>
    <w:rsid w:val="00060F43"/>
    <w:rsid w:val="00064FD0"/>
    <w:rsid w:val="000736EA"/>
    <w:rsid w:val="000809EE"/>
    <w:rsid w:val="00083D48"/>
    <w:rsid w:val="00090910"/>
    <w:rsid w:val="000A1C63"/>
    <w:rsid w:val="000A64E8"/>
    <w:rsid w:val="000C7AC7"/>
    <w:rsid w:val="000E0B40"/>
    <w:rsid w:val="000F3AB0"/>
    <w:rsid w:val="000F41B8"/>
    <w:rsid w:val="001053DC"/>
    <w:rsid w:val="001066D4"/>
    <w:rsid w:val="00133E74"/>
    <w:rsid w:val="001465CB"/>
    <w:rsid w:val="0016246C"/>
    <w:rsid w:val="0016777B"/>
    <w:rsid w:val="001A65C7"/>
    <w:rsid w:val="001B040F"/>
    <w:rsid w:val="001D6043"/>
    <w:rsid w:val="00200F59"/>
    <w:rsid w:val="0022053D"/>
    <w:rsid w:val="00220571"/>
    <w:rsid w:val="002218E6"/>
    <w:rsid w:val="00221EA5"/>
    <w:rsid w:val="0022242D"/>
    <w:rsid w:val="0022413E"/>
    <w:rsid w:val="002432DD"/>
    <w:rsid w:val="002458FC"/>
    <w:rsid w:val="00251C98"/>
    <w:rsid w:val="00266B00"/>
    <w:rsid w:val="00276FAA"/>
    <w:rsid w:val="002809E7"/>
    <w:rsid w:val="00281C8C"/>
    <w:rsid w:val="00281D57"/>
    <w:rsid w:val="002A26BA"/>
    <w:rsid w:val="002A71F7"/>
    <w:rsid w:val="002B5ED6"/>
    <w:rsid w:val="002D3B5E"/>
    <w:rsid w:val="002E525B"/>
    <w:rsid w:val="002F19EE"/>
    <w:rsid w:val="002F40F8"/>
    <w:rsid w:val="002F7937"/>
    <w:rsid w:val="003003D3"/>
    <w:rsid w:val="00311E33"/>
    <w:rsid w:val="00314F58"/>
    <w:rsid w:val="00321D24"/>
    <w:rsid w:val="0032613C"/>
    <w:rsid w:val="003354A9"/>
    <w:rsid w:val="00342A48"/>
    <w:rsid w:val="00347705"/>
    <w:rsid w:val="00367A46"/>
    <w:rsid w:val="00371767"/>
    <w:rsid w:val="0037281E"/>
    <w:rsid w:val="00380A51"/>
    <w:rsid w:val="00387EBD"/>
    <w:rsid w:val="003910E4"/>
    <w:rsid w:val="0039489C"/>
    <w:rsid w:val="003A239C"/>
    <w:rsid w:val="003A3D4E"/>
    <w:rsid w:val="003B4094"/>
    <w:rsid w:val="003D3CA4"/>
    <w:rsid w:val="003D5087"/>
    <w:rsid w:val="003E262C"/>
    <w:rsid w:val="00402BD3"/>
    <w:rsid w:val="00417D3D"/>
    <w:rsid w:val="004249D4"/>
    <w:rsid w:val="00447097"/>
    <w:rsid w:val="0045699B"/>
    <w:rsid w:val="004611DC"/>
    <w:rsid w:val="0046239A"/>
    <w:rsid w:val="00471B8C"/>
    <w:rsid w:val="004738D8"/>
    <w:rsid w:val="00493298"/>
    <w:rsid w:val="00496E60"/>
    <w:rsid w:val="004A1404"/>
    <w:rsid w:val="004B3896"/>
    <w:rsid w:val="004C08C4"/>
    <w:rsid w:val="004C1400"/>
    <w:rsid w:val="004D669F"/>
    <w:rsid w:val="004E241B"/>
    <w:rsid w:val="004F4DFD"/>
    <w:rsid w:val="004F514C"/>
    <w:rsid w:val="004F5A4D"/>
    <w:rsid w:val="00537055"/>
    <w:rsid w:val="005406A7"/>
    <w:rsid w:val="00542427"/>
    <w:rsid w:val="0054490C"/>
    <w:rsid w:val="00546FD6"/>
    <w:rsid w:val="005560E5"/>
    <w:rsid w:val="00580D93"/>
    <w:rsid w:val="005813D9"/>
    <w:rsid w:val="00596672"/>
    <w:rsid w:val="005A7894"/>
    <w:rsid w:val="005B19B4"/>
    <w:rsid w:val="005B2AFC"/>
    <w:rsid w:val="005B7EED"/>
    <w:rsid w:val="005C6A90"/>
    <w:rsid w:val="005D37A7"/>
    <w:rsid w:val="00612088"/>
    <w:rsid w:val="006211D6"/>
    <w:rsid w:val="006260D4"/>
    <w:rsid w:val="00640F9A"/>
    <w:rsid w:val="00643ACF"/>
    <w:rsid w:val="00654AEE"/>
    <w:rsid w:val="006667D8"/>
    <w:rsid w:val="00680655"/>
    <w:rsid w:val="00684797"/>
    <w:rsid w:val="00685E57"/>
    <w:rsid w:val="00687378"/>
    <w:rsid w:val="0069162E"/>
    <w:rsid w:val="006A58BA"/>
    <w:rsid w:val="006A7A93"/>
    <w:rsid w:val="006A7E52"/>
    <w:rsid w:val="006B5D78"/>
    <w:rsid w:val="006C554E"/>
    <w:rsid w:val="006D26A7"/>
    <w:rsid w:val="006F6231"/>
    <w:rsid w:val="00714333"/>
    <w:rsid w:val="007219BB"/>
    <w:rsid w:val="00723407"/>
    <w:rsid w:val="00774A4F"/>
    <w:rsid w:val="007762B4"/>
    <w:rsid w:val="007A0ADF"/>
    <w:rsid w:val="007A20EA"/>
    <w:rsid w:val="007B6A54"/>
    <w:rsid w:val="007E64DE"/>
    <w:rsid w:val="007F6288"/>
    <w:rsid w:val="0084313A"/>
    <w:rsid w:val="00845E32"/>
    <w:rsid w:val="0085051B"/>
    <w:rsid w:val="00855E20"/>
    <w:rsid w:val="00864CC1"/>
    <w:rsid w:val="008669F8"/>
    <w:rsid w:val="00883C97"/>
    <w:rsid w:val="0088486C"/>
    <w:rsid w:val="00887C07"/>
    <w:rsid w:val="008A271A"/>
    <w:rsid w:val="008B139D"/>
    <w:rsid w:val="008B20C9"/>
    <w:rsid w:val="008B527C"/>
    <w:rsid w:val="008B6919"/>
    <w:rsid w:val="008D5296"/>
    <w:rsid w:val="008E7A83"/>
    <w:rsid w:val="008F6AFD"/>
    <w:rsid w:val="00901547"/>
    <w:rsid w:val="00902382"/>
    <w:rsid w:val="009051F7"/>
    <w:rsid w:val="00906B47"/>
    <w:rsid w:val="00916A4A"/>
    <w:rsid w:val="009324A2"/>
    <w:rsid w:val="0093495E"/>
    <w:rsid w:val="009478D1"/>
    <w:rsid w:val="00947EAF"/>
    <w:rsid w:val="0095197F"/>
    <w:rsid w:val="00955229"/>
    <w:rsid w:val="00964190"/>
    <w:rsid w:val="0096651B"/>
    <w:rsid w:val="00984A9C"/>
    <w:rsid w:val="009915BB"/>
    <w:rsid w:val="00992D42"/>
    <w:rsid w:val="009A20A8"/>
    <w:rsid w:val="009A25CC"/>
    <w:rsid w:val="009C5CF6"/>
    <w:rsid w:val="009D0671"/>
    <w:rsid w:val="009D0AFF"/>
    <w:rsid w:val="009D798D"/>
    <w:rsid w:val="00A021AA"/>
    <w:rsid w:val="00A051A2"/>
    <w:rsid w:val="00A07ADF"/>
    <w:rsid w:val="00A25490"/>
    <w:rsid w:val="00A25DB5"/>
    <w:rsid w:val="00A273C6"/>
    <w:rsid w:val="00A47E23"/>
    <w:rsid w:val="00A505EB"/>
    <w:rsid w:val="00A52D17"/>
    <w:rsid w:val="00A57379"/>
    <w:rsid w:val="00A7749C"/>
    <w:rsid w:val="00A8158A"/>
    <w:rsid w:val="00A822A8"/>
    <w:rsid w:val="00A84EC7"/>
    <w:rsid w:val="00A86680"/>
    <w:rsid w:val="00A86914"/>
    <w:rsid w:val="00A92D5B"/>
    <w:rsid w:val="00A93A6D"/>
    <w:rsid w:val="00AA551A"/>
    <w:rsid w:val="00AB6BCA"/>
    <w:rsid w:val="00AC2F5F"/>
    <w:rsid w:val="00AC7A89"/>
    <w:rsid w:val="00AD2EB0"/>
    <w:rsid w:val="00AF1CBD"/>
    <w:rsid w:val="00B05392"/>
    <w:rsid w:val="00B10D87"/>
    <w:rsid w:val="00B11547"/>
    <w:rsid w:val="00B309C5"/>
    <w:rsid w:val="00B35E47"/>
    <w:rsid w:val="00B43BD4"/>
    <w:rsid w:val="00B61BED"/>
    <w:rsid w:val="00B63788"/>
    <w:rsid w:val="00B67EB0"/>
    <w:rsid w:val="00B72D48"/>
    <w:rsid w:val="00B74F2A"/>
    <w:rsid w:val="00B81E44"/>
    <w:rsid w:val="00B847C8"/>
    <w:rsid w:val="00B90657"/>
    <w:rsid w:val="00B9099F"/>
    <w:rsid w:val="00B9362C"/>
    <w:rsid w:val="00BA2146"/>
    <w:rsid w:val="00BA4535"/>
    <w:rsid w:val="00BC1766"/>
    <w:rsid w:val="00BC4F99"/>
    <w:rsid w:val="00BD4737"/>
    <w:rsid w:val="00BF0144"/>
    <w:rsid w:val="00C05A16"/>
    <w:rsid w:val="00C06445"/>
    <w:rsid w:val="00C07F32"/>
    <w:rsid w:val="00C11A5E"/>
    <w:rsid w:val="00C17F72"/>
    <w:rsid w:val="00C34683"/>
    <w:rsid w:val="00C3688C"/>
    <w:rsid w:val="00C4173F"/>
    <w:rsid w:val="00C53491"/>
    <w:rsid w:val="00C61848"/>
    <w:rsid w:val="00C61DFB"/>
    <w:rsid w:val="00C95163"/>
    <w:rsid w:val="00CA0ECB"/>
    <w:rsid w:val="00CA28C4"/>
    <w:rsid w:val="00CA59E9"/>
    <w:rsid w:val="00CC0E47"/>
    <w:rsid w:val="00CC3477"/>
    <w:rsid w:val="00CD4F29"/>
    <w:rsid w:val="00CD5D85"/>
    <w:rsid w:val="00CE0AD6"/>
    <w:rsid w:val="00CF6A01"/>
    <w:rsid w:val="00CF6BA6"/>
    <w:rsid w:val="00D01824"/>
    <w:rsid w:val="00D1247A"/>
    <w:rsid w:val="00D1744C"/>
    <w:rsid w:val="00D21D8D"/>
    <w:rsid w:val="00D23FA6"/>
    <w:rsid w:val="00D257B4"/>
    <w:rsid w:val="00D42497"/>
    <w:rsid w:val="00D432CC"/>
    <w:rsid w:val="00D43AAF"/>
    <w:rsid w:val="00D4486C"/>
    <w:rsid w:val="00D54FA0"/>
    <w:rsid w:val="00D6568A"/>
    <w:rsid w:val="00D6731F"/>
    <w:rsid w:val="00D67DDA"/>
    <w:rsid w:val="00D7049B"/>
    <w:rsid w:val="00D70C28"/>
    <w:rsid w:val="00D717E6"/>
    <w:rsid w:val="00D825E8"/>
    <w:rsid w:val="00D93699"/>
    <w:rsid w:val="00DB0618"/>
    <w:rsid w:val="00DB2370"/>
    <w:rsid w:val="00DB2F05"/>
    <w:rsid w:val="00DD36BB"/>
    <w:rsid w:val="00DD3F45"/>
    <w:rsid w:val="00DE1EF1"/>
    <w:rsid w:val="00DF2C82"/>
    <w:rsid w:val="00DF7EDA"/>
    <w:rsid w:val="00E04A7D"/>
    <w:rsid w:val="00E07A0B"/>
    <w:rsid w:val="00E31E85"/>
    <w:rsid w:val="00E41B62"/>
    <w:rsid w:val="00E52822"/>
    <w:rsid w:val="00E678C4"/>
    <w:rsid w:val="00E73667"/>
    <w:rsid w:val="00E73D4D"/>
    <w:rsid w:val="00E7572B"/>
    <w:rsid w:val="00E8460C"/>
    <w:rsid w:val="00E85364"/>
    <w:rsid w:val="00E96B83"/>
    <w:rsid w:val="00E976E2"/>
    <w:rsid w:val="00EA2F0A"/>
    <w:rsid w:val="00EC124D"/>
    <w:rsid w:val="00ED3057"/>
    <w:rsid w:val="00EE2CAB"/>
    <w:rsid w:val="00EF41D3"/>
    <w:rsid w:val="00EF61DC"/>
    <w:rsid w:val="00F003A4"/>
    <w:rsid w:val="00F10293"/>
    <w:rsid w:val="00F169F4"/>
    <w:rsid w:val="00F25FC1"/>
    <w:rsid w:val="00F304F6"/>
    <w:rsid w:val="00F460FF"/>
    <w:rsid w:val="00F47994"/>
    <w:rsid w:val="00F77B6D"/>
    <w:rsid w:val="00F77E7E"/>
    <w:rsid w:val="00F91892"/>
    <w:rsid w:val="00F92520"/>
    <w:rsid w:val="00FB1846"/>
    <w:rsid w:val="00FB38CD"/>
    <w:rsid w:val="00FB4CA1"/>
    <w:rsid w:val="00FC1B8B"/>
    <w:rsid w:val="00FC2011"/>
    <w:rsid w:val="00FC7557"/>
    <w:rsid w:val="00FC7AC0"/>
    <w:rsid w:val="00FE1A7F"/>
    <w:rsid w:val="00FF094C"/>
    <w:rsid w:val="00FF1901"/>
    <w:rsid w:val="00FF550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483A73"/>
  <w15:docId w15:val="{FF6C078F-9F42-A44E-8DB7-607C17780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0"/>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5"/>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71"/>
    <w:lsdException w:name="Medium Grid 1 Accent 3" w:uiPriority="67"/>
    <w:lsdException w:name="Medium Grid 2 Accent 3" w:uiPriority="68"/>
    <w:lsdException w:name="Medium Grid 3 Accent 3" w:uiPriority="0"/>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0"/>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61"/>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0"/>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72C50"/>
    <w:rPr>
      <w:rFonts w:eastAsia="新細明體"/>
    </w:rPr>
  </w:style>
  <w:style w:type="paragraph" w:styleId="10">
    <w:name w:val="heading 1"/>
    <w:aliases w:val="標題 1 字元 字元"/>
    <w:basedOn w:val="11"/>
    <w:next w:val="11"/>
    <w:link w:val="12"/>
    <w:uiPriority w:val="9"/>
    <w:qFormat/>
    <w:pPr>
      <w:keepNext/>
      <w:keepLines/>
      <w:spacing w:before="480" w:after="120"/>
      <w:outlineLvl w:val="0"/>
    </w:pPr>
    <w:rPr>
      <w:b/>
      <w:sz w:val="48"/>
      <w:szCs w:val="48"/>
    </w:rPr>
  </w:style>
  <w:style w:type="paragraph" w:styleId="20">
    <w:name w:val="heading 2"/>
    <w:basedOn w:val="11"/>
    <w:next w:val="11"/>
    <w:link w:val="21"/>
    <w:uiPriority w:val="9"/>
    <w:qFormat/>
    <w:pPr>
      <w:keepNext/>
      <w:keepLines/>
      <w:spacing w:before="360" w:after="80"/>
      <w:outlineLvl w:val="1"/>
    </w:pPr>
    <w:rPr>
      <w:b/>
      <w:sz w:val="36"/>
      <w:szCs w:val="36"/>
    </w:rPr>
  </w:style>
  <w:style w:type="paragraph" w:styleId="3">
    <w:name w:val="heading 3"/>
    <w:basedOn w:val="11"/>
    <w:next w:val="11"/>
    <w:link w:val="30"/>
    <w:uiPriority w:val="9"/>
    <w:qFormat/>
    <w:pPr>
      <w:keepNext/>
      <w:keepLines/>
      <w:spacing w:before="280" w:after="80"/>
      <w:outlineLvl w:val="2"/>
    </w:pPr>
    <w:rPr>
      <w:b/>
      <w:sz w:val="28"/>
      <w:szCs w:val="28"/>
    </w:rPr>
  </w:style>
  <w:style w:type="paragraph" w:styleId="40">
    <w:name w:val="heading 4"/>
    <w:basedOn w:val="11"/>
    <w:next w:val="11"/>
    <w:link w:val="41"/>
    <w:uiPriority w:val="9"/>
    <w:qFormat/>
    <w:pPr>
      <w:keepNext/>
      <w:keepLines/>
      <w:spacing w:before="240" w:after="40"/>
      <w:outlineLvl w:val="3"/>
    </w:pPr>
    <w:rPr>
      <w:b/>
    </w:rPr>
  </w:style>
  <w:style w:type="paragraph" w:styleId="5">
    <w:name w:val="heading 5"/>
    <w:basedOn w:val="11"/>
    <w:next w:val="11"/>
    <w:link w:val="50"/>
    <w:uiPriority w:val="9"/>
    <w:qFormat/>
    <w:pPr>
      <w:keepNext/>
      <w:keepLines/>
      <w:spacing w:before="220" w:after="40"/>
      <w:outlineLvl w:val="4"/>
    </w:pPr>
    <w:rPr>
      <w:b/>
      <w:sz w:val="22"/>
      <w:szCs w:val="22"/>
    </w:rPr>
  </w:style>
  <w:style w:type="paragraph" w:styleId="6">
    <w:name w:val="heading 6"/>
    <w:basedOn w:val="11"/>
    <w:next w:val="11"/>
    <w:link w:val="60"/>
    <w:uiPriority w:val="9"/>
    <w:qFormat/>
    <w:pPr>
      <w:keepNext/>
      <w:keepLines/>
      <w:spacing w:before="200" w:after="40"/>
      <w:outlineLvl w:val="5"/>
    </w:pPr>
    <w:rPr>
      <w:b/>
      <w:sz w:val="20"/>
      <w:szCs w:val="20"/>
    </w:rPr>
  </w:style>
  <w:style w:type="paragraph" w:styleId="9">
    <w:name w:val="heading 9"/>
    <w:basedOn w:val="a1"/>
    <w:next w:val="a1"/>
    <w:link w:val="90"/>
    <w:qFormat/>
    <w:rsid w:val="0016246C"/>
    <w:pPr>
      <w:keepNext/>
      <w:spacing w:line="720" w:lineRule="auto"/>
      <w:ind w:leftChars="400" w:left="400"/>
      <w:outlineLvl w:val="8"/>
    </w:pPr>
    <w:rPr>
      <w:rFonts w:ascii="Arial" w:hAnsi="Arial"/>
      <w:kern w:val="2"/>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內文1"/>
  </w:style>
  <w:style w:type="table" w:customStyle="1" w:styleId="TableNormal">
    <w:name w:val="Table Normal"/>
    <w:tblPr>
      <w:tblCellMar>
        <w:top w:w="0" w:type="dxa"/>
        <w:left w:w="0" w:type="dxa"/>
        <w:bottom w:w="0" w:type="dxa"/>
        <w:right w:w="0" w:type="dxa"/>
      </w:tblCellMar>
    </w:tblPr>
  </w:style>
  <w:style w:type="paragraph" w:styleId="a5">
    <w:name w:val="Title"/>
    <w:basedOn w:val="11"/>
    <w:next w:val="11"/>
    <w:link w:val="a6"/>
    <w:uiPriority w:val="10"/>
    <w:qFormat/>
    <w:pPr>
      <w:keepNext/>
      <w:keepLines/>
      <w:spacing w:before="480" w:after="120"/>
    </w:pPr>
    <w:rPr>
      <w:b/>
      <w:sz w:val="72"/>
      <w:szCs w:val="72"/>
    </w:rPr>
  </w:style>
  <w:style w:type="character" w:styleId="a7">
    <w:name w:val="Hyperlink"/>
    <w:basedOn w:val="a2"/>
    <w:uiPriority w:val="99"/>
    <w:unhideWhenUsed/>
    <w:rsid w:val="0070070B"/>
    <w:rPr>
      <w:color w:val="0000FF"/>
      <w:u w:val="single"/>
    </w:rPr>
  </w:style>
  <w:style w:type="paragraph" w:styleId="a8">
    <w:name w:val="List Paragraph"/>
    <w:aliases w:val="標題一,大標,卑南壹,1.1.1.1清單段落,次項目,(二),List Paragraph,lp1,FooterText,numbered,Paragraphe de liste1,清單段落31,標題 (4),列點,Recommendation,Footnote Sam,List Paragraph (numbered (a)),Text,Noise heading,RUS List,Rec para,Dot pt,F5 List Paragraph,標1,12 20,No Spacing1"/>
    <w:basedOn w:val="a1"/>
    <w:link w:val="a9"/>
    <w:uiPriority w:val="34"/>
    <w:qFormat/>
    <w:rsid w:val="0070070B"/>
    <w:pPr>
      <w:ind w:leftChars="200" w:left="480"/>
    </w:pPr>
  </w:style>
  <w:style w:type="paragraph" w:styleId="aa">
    <w:name w:val="header"/>
    <w:basedOn w:val="a1"/>
    <w:link w:val="ab"/>
    <w:unhideWhenUsed/>
    <w:rsid w:val="0070070B"/>
    <w:pPr>
      <w:tabs>
        <w:tab w:val="center" w:pos="4153"/>
        <w:tab w:val="right" w:pos="8306"/>
      </w:tabs>
      <w:snapToGrid w:val="0"/>
    </w:pPr>
    <w:rPr>
      <w:sz w:val="20"/>
      <w:szCs w:val="20"/>
    </w:rPr>
  </w:style>
  <w:style w:type="character" w:customStyle="1" w:styleId="ab">
    <w:name w:val="頁首 字元"/>
    <w:basedOn w:val="a2"/>
    <w:link w:val="aa"/>
    <w:rsid w:val="0070070B"/>
    <w:rPr>
      <w:sz w:val="20"/>
      <w:szCs w:val="20"/>
    </w:rPr>
  </w:style>
  <w:style w:type="paragraph" w:styleId="ac">
    <w:name w:val="footer"/>
    <w:basedOn w:val="a1"/>
    <w:link w:val="ad"/>
    <w:unhideWhenUsed/>
    <w:rsid w:val="0070070B"/>
    <w:pPr>
      <w:tabs>
        <w:tab w:val="center" w:pos="4153"/>
        <w:tab w:val="right" w:pos="8306"/>
      </w:tabs>
      <w:snapToGrid w:val="0"/>
    </w:pPr>
    <w:rPr>
      <w:sz w:val="20"/>
      <w:szCs w:val="20"/>
    </w:rPr>
  </w:style>
  <w:style w:type="character" w:customStyle="1" w:styleId="ad">
    <w:name w:val="頁尾 字元"/>
    <w:basedOn w:val="a2"/>
    <w:link w:val="ac"/>
    <w:uiPriority w:val="99"/>
    <w:rsid w:val="0070070B"/>
    <w:rPr>
      <w:sz w:val="20"/>
      <w:szCs w:val="20"/>
    </w:rPr>
  </w:style>
  <w:style w:type="character" w:styleId="ae">
    <w:name w:val="FollowedHyperlink"/>
    <w:basedOn w:val="a2"/>
    <w:unhideWhenUsed/>
    <w:rsid w:val="003409FA"/>
    <w:rPr>
      <w:color w:val="800080" w:themeColor="followedHyperlink"/>
      <w:u w:val="single"/>
    </w:rPr>
  </w:style>
  <w:style w:type="paragraph" w:styleId="af">
    <w:name w:val="Balloon Text"/>
    <w:basedOn w:val="a1"/>
    <w:link w:val="af0"/>
    <w:unhideWhenUsed/>
    <w:rsid w:val="00FE399A"/>
    <w:rPr>
      <w:rFonts w:asciiTheme="majorHAnsi" w:eastAsiaTheme="majorEastAsia" w:hAnsiTheme="majorHAnsi" w:cstheme="majorBidi"/>
      <w:sz w:val="18"/>
      <w:szCs w:val="18"/>
    </w:rPr>
  </w:style>
  <w:style w:type="character" w:customStyle="1" w:styleId="af0">
    <w:name w:val="註解方塊文字 字元"/>
    <w:basedOn w:val="a2"/>
    <w:link w:val="af"/>
    <w:rsid w:val="00FE399A"/>
    <w:rPr>
      <w:rFonts w:asciiTheme="majorHAnsi" w:eastAsiaTheme="majorEastAsia" w:hAnsiTheme="majorHAnsi" w:cstheme="majorBidi"/>
      <w:sz w:val="18"/>
      <w:szCs w:val="18"/>
    </w:rPr>
  </w:style>
  <w:style w:type="paragraph" w:styleId="af1">
    <w:name w:val="Body Text Indent"/>
    <w:basedOn w:val="a1"/>
    <w:link w:val="af2"/>
    <w:rsid w:val="00733A1A"/>
    <w:pPr>
      <w:spacing w:beforeLines="25" w:before="90"/>
      <w:ind w:left="482"/>
    </w:pPr>
    <w:rPr>
      <w:rFonts w:ascii="標楷體" w:eastAsia="標楷體" w:hAnsi="標楷體"/>
    </w:rPr>
  </w:style>
  <w:style w:type="character" w:customStyle="1" w:styleId="af2">
    <w:name w:val="本文縮排 字元"/>
    <w:basedOn w:val="a2"/>
    <w:link w:val="af1"/>
    <w:rsid w:val="00733A1A"/>
    <w:rPr>
      <w:rFonts w:ascii="標楷體" w:eastAsia="標楷體" w:hAnsi="標楷體" w:cs="Times New Roman"/>
      <w:szCs w:val="24"/>
    </w:rPr>
  </w:style>
  <w:style w:type="paragraph" w:styleId="af3">
    <w:name w:val="Body Text"/>
    <w:basedOn w:val="a1"/>
    <w:link w:val="af4"/>
    <w:qFormat/>
    <w:rsid w:val="00733A1A"/>
    <w:pPr>
      <w:tabs>
        <w:tab w:val="num" w:pos="1200"/>
        <w:tab w:val="left" w:pos="1800"/>
      </w:tabs>
      <w:autoSpaceDE w:val="0"/>
      <w:autoSpaceDN w:val="0"/>
      <w:adjustRightInd w:val="0"/>
      <w:snapToGrid w:val="0"/>
      <w:spacing w:beforeLines="50" w:before="120" w:line="340" w:lineRule="exact"/>
      <w:jc w:val="both"/>
      <w:textDirection w:val="lrTbV"/>
      <w:textAlignment w:val="center"/>
    </w:pPr>
    <w:rPr>
      <w:rFonts w:eastAsia="標楷體"/>
      <w:szCs w:val="20"/>
    </w:rPr>
  </w:style>
  <w:style w:type="character" w:customStyle="1" w:styleId="af4">
    <w:name w:val="本文 字元"/>
    <w:basedOn w:val="a2"/>
    <w:link w:val="af3"/>
    <w:rsid w:val="00733A1A"/>
    <w:rPr>
      <w:rFonts w:ascii="Times New Roman" w:eastAsia="標楷體" w:hAnsi="Times New Roman" w:cs="Times New Roman"/>
      <w:kern w:val="0"/>
      <w:szCs w:val="20"/>
    </w:rPr>
  </w:style>
  <w:style w:type="paragraph" w:styleId="af5">
    <w:name w:val="List"/>
    <w:basedOn w:val="a1"/>
    <w:rsid w:val="00733A1A"/>
    <w:pPr>
      <w:ind w:left="480" w:hanging="480"/>
    </w:pPr>
    <w:rPr>
      <w:szCs w:val="20"/>
    </w:rPr>
  </w:style>
  <w:style w:type="paragraph" w:customStyle="1" w:styleId="foottext">
    <w:name w:val="foot_text"/>
    <w:basedOn w:val="a1"/>
    <w:rsid w:val="00733A1A"/>
    <w:pPr>
      <w:widowControl/>
      <w:spacing w:before="45" w:after="45" w:line="300" w:lineRule="atLeast"/>
    </w:pPr>
    <w:rPr>
      <w:rFonts w:ascii="Verdana" w:hAnsi="Verdana" w:cs="新細明體"/>
      <w:color w:val="808080"/>
      <w:sz w:val="20"/>
      <w:szCs w:val="20"/>
    </w:rPr>
  </w:style>
  <w:style w:type="paragraph" w:styleId="22">
    <w:name w:val="Body Text Indent 2"/>
    <w:basedOn w:val="a1"/>
    <w:link w:val="23"/>
    <w:unhideWhenUsed/>
    <w:rsid w:val="00272C50"/>
    <w:pPr>
      <w:spacing w:after="120" w:line="480" w:lineRule="auto"/>
      <w:ind w:leftChars="200" w:left="480"/>
    </w:pPr>
  </w:style>
  <w:style w:type="character" w:customStyle="1" w:styleId="23">
    <w:name w:val="本文縮排 2 字元"/>
    <w:basedOn w:val="a2"/>
    <w:link w:val="22"/>
    <w:rsid w:val="00272C50"/>
  </w:style>
  <w:style w:type="paragraph" w:styleId="af6">
    <w:name w:val="annotation text"/>
    <w:basedOn w:val="a1"/>
    <w:link w:val="af7"/>
    <w:rsid w:val="00272C50"/>
  </w:style>
  <w:style w:type="character" w:customStyle="1" w:styleId="af7">
    <w:name w:val="註解文字 字元"/>
    <w:basedOn w:val="a2"/>
    <w:link w:val="af6"/>
    <w:rsid w:val="00272C50"/>
    <w:rPr>
      <w:rFonts w:ascii="Times New Roman" w:eastAsia="新細明體" w:hAnsi="Times New Roman" w:cs="Times New Roman"/>
      <w:szCs w:val="24"/>
    </w:rPr>
  </w:style>
  <w:style w:type="character" w:styleId="af8">
    <w:name w:val="annotation reference"/>
    <w:basedOn w:val="a2"/>
    <w:unhideWhenUsed/>
    <w:rsid w:val="000A2118"/>
    <w:rPr>
      <w:sz w:val="18"/>
      <w:szCs w:val="18"/>
    </w:rPr>
  </w:style>
  <w:style w:type="paragraph" w:styleId="af9">
    <w:name w:val="annotation subject"/>
    <w:basedOn w:val="af6"/>
    <w:next w:val="af6"/>
    <w:link w:val="afa"/>
    <w:unhideWhenUsed/>
    <w:rsid w:val="000A2118"/>
    <w:rPr>
      <w:b/>
      <w:bCs/>
    </w:rPr>
  </w:style>
  <w:style w:type="character" w:customStyle="1" w:styleId="afa">
    <w:name w:val="註解主旨 字元"/>
    <w:basedOn w:val="af7"/>
    <w:link w:val="af9"/>
    <w:rsid w:val="000A2118"/>
    <w:rPr>
      <w:rFonts w:ascii="Times New Roman" w:eastAsia="新細明體" w:hAnsi="Times New Roman" w:cs="Times New Roman"/>
      <w:b/>
      <w:bCs/>
      <w:szCs w:val="24"/>
    </w:rPr>
  </w:style>
  <w:style w:type="table" w:styleId="afb">
    <w:name w:val="Table Grid"/>
    <w:basedOn w:val="a3"/>
    <w:rsid w:val="00E43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ckMin">
    <w:name w:val="JackMin"/>
    <w:semiHidden/>
    <w:rsid w:val="00342D52"/>
    <w:rPr>
      <w:rFonts w:ascii="細明體" w:eastAsia="細明體"/>
      <w:b w:val="0"/>
      <w:bCs w:val="0"/>
      <w:i w:val="0"/>
      <w:iCs w:val="0"/>
      <w:strike w:val="0"/>
      <w:color w:val="auto"/>
      <w:sz w:val="24"/>
      <w:szCs w:val="24"/>
      <w:u w:val="none"/>
    </w:rPr>
  </w:style>
  <w:style w:type="paragraph" w:styleId="afc">
    <w:name w:val="Subtitle"/>
    <w:basedOn w:val="11"/>
    <w:next w:val="11"/>
    <w:link w:val="afd"/>
    <w:uiPriority w:val="11"/>
    <w:qFormat/>
    <w:pPr>
      <w:keepNext/>
      <w:keepLines/>
      <w:spacing w:before="360" w:after="80"/>
    </w:pPr>
    <w:rPr>
      <w:rFonts w:ascii="Georgia" w:eastAsia="Georgia" w:hAnsi="Georgia" w:cs="Georgia"/>
      <w:i/>
      <w:color w:val="666666"/>
      <w:sz w:val="48"/>
      <w:szCs w:val="48"/>
    </w:rPr>
  </w:style>
  <w:style w:type="table" w:customStyle="1" w:styleId="afe">
    <w:basedOn w:val="TableNormal"/>
    <w:tblPr>
      <w:tblStyleRowBandSize w:val="1"/>
      <w:tblStyleColBandSize w:val="1"/>
      <w:tblCellMar>
        <w:left w:w="108" w:type="dxa"/>
        <w:right w:w="108" w:type="dxa"/>
      </w:tblCellMar>
    </w:tblPr>
  </w:style>
  <w:style w:type="paragraph" w:styleId="aff">
    <w:name w:val="Revision"/>
    <w:hidden/>
    <w:uiPriority w:val="99"/>
    <w:semiHidden/>
    <w:rsid w:val="00F169F4"/>
    <w:pPr>
      <w:widowControl/>
    </w:pPr>
    <w:rPr>
      <w:rFonts w:eastAsia="新細明體"/>
    </w:rPr>
  </w:style>
  <w:style w:type="paragraph" w:customStyle="1" w:styleId="Default">
    <w:name w:val="Default"/>
    <w:rsid w:val="00A273C6"/>
    <w:pPr>
      <w:autoSpaceDE w:val="0"/>
      <w:autoSpaceDN w:val="0"/>
      <w:adjustRightInd w:val="0"/>
    </w:pPr>
    <w:rPr>
      <w:rFonts w:ascii="標楷體" w:hAnsi="標楷體" w:cs="標楷體"/>
      <w:color w:val="000000"/>
    </w:rPr>
  </w:style>
  <w:style w:type="paragraph" w:styleId="aff0">
    <w:name w:val="Date"/>
    <w:basedOn w:val="a1"/>
    <w:next w:val="a1"/>
    <w:link w:val="aff1"/>
    <w:unhideWhenUsed/>
    <w:rsid w:val="00A273C6"/>
    <w:pPr>
      <w:jc w:val="right"/>
    </w:pPr>
  </w:style>
  <w:style w:type="character" w:customStyle="1" w:styleId="aff1">
    <w:name w:val="日期 字元"/>
    <w:basedOn w:val="a2"/>
    <w:link w:val="aff0"/>
    <w:rsid w:val="00A273C6"/>
    <w:rPr>
      <w:rFonts w:eastAsia="新細明體"/>
    </w:rPr>
  </w:style>
  <w:style w:type="character" w:customStyle="1" w:styleId="90">
    <w:name w:val="標題 9 字元"/>
    <w:basedOn w:val="a2"/>
    <w:link w:val="9"/>
    <w:rsid w:val="0016246C"/>
    <w:rPr>
      <w:rFonts w:ascii="Arial" w:eastAsia="新細明體" w:hAnsi="Arial"/>
      <w:kern w:val="2"/>
      <w:sz w:val="36"/>
      <w:szCs w:val="36"/>
    </w:rPr>
  </w:style>
  <w:style w:type="character" w:styleId="aff2">
    <w:name w:val="page number"/>
    <w:basedOn w:val="a2"/>
    <w:rsid w:val="0016246C"/>
  </w:style>
  <w:style w:type="paragraph" w:customStyle="1" w:styleId="aff3">
    <w:name w:val="主旨"/>
    <w:basedOn w:val="a1"/>
    <w:rsid w:val="0016246C"/>
    <w:pPr>
      <w:snapToGrid w:val="0"/>
      <w:ind w:left="964" w:hanging="964"/>
      <w:jc w:val="both"/>
    </w:pPr>
    <w:rPr>
      <w:rFonts w:eastAsia="標楷體"/>
      <w:kern w:val="2"/>
      <w:sz w:val="32"/>
      <w:szCs w:val="20"/>
    </w:rPr>
  </w:style>
  <w:style w:type="paragraph" w:customStyle="1" w:styleId="a0">
    <w:name w:val="分項段落"/>
    <w:basedOn w:val="a1"/>
    <w:rsid w:val="0016246C"/>
    <w:pPr>
      <w:widowControl/>
      <w:numPr>
        <w:numId w:val="5"/>
      </w:numPr>
      <w:wordWrap w:val="0"/>
      <w:snapToGrid w:val="0"/>
      <w:jc w:val="both"/>
      <w:textAlignment w:val="baseline"/>
    </w:pPr>
    <w:rPr>
      <w:rFonts w:eastAsia="標楷體"/>
      <w:noProof/>
      <w:sz w:val="32"/>
      <w:szCs w:val="20"/>
    </w:rPr>
  </w:style>
  <w:style w:type="paragraph" w:customStyle="1" w:styleId="aff4">
    <w:name w:val="發文字號"/>
    <w:basedOn w:val="a1"/>
    <w:rsid w:val="0016246C"/>
    <w:pPr>
      <w:snapToGrid w:val="0"/>
      <w:spacing w:line="280" w:lineRule="exact"/>
    </w:pPr>
    <w:rPr>
      <w:rFonts w:eastAsia="標楷體"/>
      <w:kern w:val="2"/>
      <w:szCs w:val="20"/>
    </w:rPr>
  </w:style>
  <w:style w:type="paragraph" w:customStyle="1" w:styleId="aff5">
    <w:name w:val="敬會"/>
    <w:basedOn w:val="a1"/>
    <w:next w:val="a1"/>
    <w:rsid w:val="0016246C"/>
    <w:pPr>
      <w:snapToGrid w:val="0"/>
      <w:spacing w:line="500" w:lineRule="exact"/>
    </w:pPr>
    <w:rPr>
      <w:rFonts w:eastAsia="標楷體"/>
      <w:kern w:val="2"/>
      <w:sz w:val="40"/>
      <w:szCs w:val="20"/>
    </w:rPr>
  </w:style>
  <w:style w:type="paragraph" w:customStyle="1" w:styleId="aff6">
    <w:name w:val="敬陳"/>
    <w:basedOn w:val="aff3"/>
    <w:rsid w:val="0016246C"/>
    <w:pPr>
      <w:kinsoku w:val="0"/>
      <w:adjustRightInd w:val="0"/>
      <w:ind w:left="1077" w:hanging="1077"/>
    </w:pPr>
    <w:rPr>
      <w:sz w:val="36"/>
    </w:rPr>
  </w:style>
  <w:style w:type="paragraph" w:customStyle="1" w:styleId="aff7">
    <w:name w:val="擬辦首行"/>
    <w:basedOn w:val="a1"/>
    <w:rsid w:val="0016246C"/>
    <w:pPr>
      <w:kinsoku w:val="0"/>
      <w:adjustRightInd w:val="0"/>
      <w:snapToGrid w:val="0"/>
      <w:ind w:left="1077" w:hanging="1077"/>
      <w:jc w:val="both"/>
    </w:pPr>
    <w:rPr>
      <w:rFonts w:eastAsia="標楷體"/>
      <w:kern w:val="2"/>
      <w:sz w:val="36"/>
      <w:szCs w:val="20"/>
    </w:rPr>
  </w:style>
  <w:style w:type="paragraph" w:customStyle="1" w:styleId="aff8">
    <w:name w:val="密等"/>
    <w:basedOn w:val="a1"/>
    <w:rsid w:val="0016246C"/>
    <w:pPr>
      <w:snapToGrid w:val="0"/>
      <w:spacing w:line="280" w:lineRule="exact"/>
    </w:pPr>
    <w:rPr>
      <w:rFonts w:eastAsia="標楷體"/>
      <w:kern w:val="2"/>
      <w:szCs w:val="20"/>
    </w:rPr>
  </w:style>
  <w:style w:type="paragraph" w:customStyle="1" w:styleId="aff9">
    <w:name w:val="速別"/>
    <w:basedOn w:val="a1"/>
    <w:rsid w:val="0016246C"/>
    <w:pPr>
      <w:snapToGrid w:val="0"/>
      <w:spacing w:line="280" w:lineRule="exact"/>
    </w:pPr>
    <w:rPr>
      <w:rFonts w:eastAsia="標楷體"/>
      <w:kern w:val="2"/>
      <w:szCs w:val="20"/>
    </w:rPr>
  </w:style>
  <w:style w:type="paragraph" w:customStyle="1" w:styleId="affa">
    <w:name w:val="發文日期"/>
    <w:basedOn w:val="aff8"/>
    <w:rsid w:val="0016246C"/>
  </w:style>
  <w:style w:type="paragraph" w:customStyle="1" w:styleId="affb">
    <w:name w:val="附件"/>
    <w:basedOn w:val="a1"/>
    <w:rsid w:val="0016246C"/>
    <w:pPr>
      <w:snapToGrid w:val="0"/>
      <w:spacing w:line="280" w:lineRule="exact"/>
      <w:ind w:left="680" w:hanging="680"/>
    </w:pPr>
    <w:rPr>
      <w:rFonts w:eastAsia="標楷體"/>
      <w:kern w:val="2"/>
      <w:szCs w:val="20"/>
    </w:rPr>
  </w:style>
  <w:style w:type="paragraph" w:customStyle="1" w:styleId="affc">
    <w:name w:val="受文者"/>
    <w:basedOn w:val="a1"/>
    <w:rsid w:val="0016246C"/>
    <w:pPr>
      <w:snapToGrid w:val="0"/>
      <w:spacing w:line="300" w:lineRule="exact"/>
      <w:ind w:left="1276" w:hanging="1276"/>
    </w:pPr>
    <w:rPr>
      <w:rFonts w:eastAsia="標楷體"/>
      <w:kern w:val="2"/>
      <w:szCs w:val="20"/>
    </w:rPr>
  </w:style>
  <w:style w:type="paragraph" w:customStyle="1" w:styleId="affd">
    <w:name w:val="聯絡方式"/>
    <w:basedOn w:val="a1"/>
    <w:rsid w:val="0016246C"/>
    <w:pPr>
      <w:snapToGrid w:val="0"/>
      <w:spacing w:line="300" w:lineRule="exact"/>
      <w:ind w:left="8959" w:hanging="8959"/>
    </w:pPr>
    <w:rPr>
      <w:rFonts w:eastAsia="標楷體"/>
      <w:kern w:val="2"/>
      <w:szCs w:val="20"/>
    </w:rPr>
  </w:style>
  <w:style w:type="paragraph" w:customStyle="1" w:styleId="affe">
    <w:name w:val="郵遞區號"/>
    <w:basedOn w:val="affc"/>
    <w:rsid w:val="0016246C"/>
    <w:pPr>
      <w:spacing w:line="280" w:lineRule="exact"/>
    </w:pPr>
  </w:style>
  <w:style w:type="paragraph" w:customStyle="1" w:styleId="afff">
    <w:name w:val="地址"/>
    <w:basedOn w:val="affc"/>
    <w:rsid w:val="0016246C"/>
    <w:pPr>
      <w:spacing w:line="280" w:lineRule="exact"/>
    </w:pPr>
  </w:style>
  <w:style w:type="paragraph" w:customStyle="1" w:styleId="afff0">
    <w:name w:val="條文一"/>
    <w:basedOn w:val="a1"/>
    <w:rsid w:val="0016246C"/>
    <w:pPr>
      <w:adjustRightInd w:val="0"/>
      <w:ind w:left="512" w:right="57" w:hanging="540"/>
      <w:jc w:val="both"/>
      <w:textAlignment w:val="baseline"/>
    </w:pPr>
    <w:rPr>
      <w:rFonts w:ascii="全真楷書" w:eastAsia="全真楷書"/>
      <w:kern w:val="2"/>
      <w:sz w:val="28"/>
      <w:szCs w:val="20"/>
    </w:rPr>
  </w:style>
  <w:style w:type="paragraph" w:customStyle="1" w:styleId="afff1">
    <w:name w:val="２"/>
    <w:basedOn w:val="a1"/>
    <w:rsid w:val="0016246C"/>
    <w:pPr>
      <w:autoSpaceDE w:val="0"/>
      <w:autoSpaceDN w:val="0"/>
      <w:spacing w:line="480" w:lineRule="exact"/>
      <w:ind w:left="1814" w:hanging="567"/>
      <w:jc w:val="both"/>
      <w:textDirection w:val="lrTbV"/>
      <w:textAlignment w:val="center"/>
    </w:pPr>
    <w:rPr>
      <w:rFonts w:eastAsia="標楷體"/>
      <w:kern w:val="2"/>
      <w:sz w:val="28"/>
      <w:szCs w:val="20"/>
    </w:rPr>
  </w:style>
  <w:style w:type="paragraph" w:customStyle="1" w:styleId="13">
    <w:name w:val="1"/>
    <w:basedOn w:val="a1"/>
    <w:rsid w:val="0016246C"/>
    <w:pPr>
      <w:autoSpaceDE w:val="0"/>
      <w:autoSpaceDN w:val="0"/>
      <w:adjustRightInd w:val="0"/>
      <w:spacing w:line="500" w:lineRule="exact"/>
      <w:ind w:left="1440" w:hanging="480"/>
      <w:textAlignment w:val="center"/>
    </w:pPr>
    <w:rPr>
      <w:rFonts w:ascii="標楷體" w:eastAsia="標楷體"/>
      <w:spacing w:val="10"/>
      <w:szCs w:val="20"/>
    </w:rPr>
  </w:style>
  <w:style w:type="paragraph" w:styleId="24">
    <w:name w:val="List 2"/>
    <w:basedOn w:val="a1"/>
    <w:rsid w:val="0016246C"/>
    <w:pPr>
      <w:ind w:leftChars="400" w:left="100" w:hangingChars="200" w:hanging="200"/>
    </w:pPr>
    <w:rPr>
      <w:kern w:val="2"/>
      <w:szCs w:val="20"/>
    </w:rPr>
  </w:style>
  <w:style w:type="paragraph" w:styleId="afff2">
    <w:name w:val="List Continue"/>
    <w:basedOn w:val="a1"/>
    <w:rsid w:val="0016246C"/>
    <w:pPr>
      <w:spacing w:after="120"/>
      <w:ind w:leftChars="200" w:left="480"/>
    </w:pPr>
    <w:rPr>
      <w:kern w:val="2"/>
      <w:szCs w:val="20"/>
    </w:rPr>
  </w:style>
  <w:style w:type="paragraph" w:customStyle="1" w:styleId="25">
    <w:name w:val="2"/>
    <w:basedOn w:val="a1"/>
    <w:rsid w:val="0016246C"/>
    <w:pPr>
      <w:adjustRightInd w:val="0"/>
      <w:spacing w:line="360" w:lineRule="atLeast"/>
      <w:ind w:left="512"/>
      <w:textAlignment w:val="baseline"/>
    </w:pPr>
    <w:rPr>
      <w:rFonts w:ascii="標楷體" w:eastAsia="標楷體"/>
      <w:szCs w:val="20"/>
    </w:rPr>
  </w:style>
  <w:style w:type="paragraph" w:customStyle="1" w:styleId="afff3">
    <w:name w:val="１"/>
    <w:basedOn w:val="a1"/>
    <w:rsid w:val="0016246C"/>
    <w:pPr>
      <w:autoSpaceDE w:val="0"/>
      <w:autoSpaceDN w:val="0"/>
      <w:spacing w:line="480" w:lineRule="exact"/>
      <w:ind w:left="1247"/>
      <w:jc w:val="both"/>
      <w:textDirection w:val="lrTbV"/>
      <w:textAlignment w:val="center"/>
    </w:pPr>
    <w:rPr>
      <w:rFonts w:eastAsia="標楷體"/>
      <w:kern w:val="2"/>
      <w:sz w:val="28"/>
      <w:szCs w:val="20"/>
    </w:rPr>
  </w:style>
  <w:style w:type="paragraph" w:styleId="afff4">
    <w:name w:val="Block Text"/>
    <w:basedOn w:val="a1"/>
    <w:rsid w:val="0016246C"/>
    <w:pPr>
      <w:ind w:left="5880" w:right="-28" w:hanging="3960"/>
      <w:jc w:val="both"/>
    </w:pPr>
    <w:rPr>
      <w:rFonts w:ascii="標楷體" w:eastAsia="標楷體"/>
      <w:kern w:val="2"/>
      <w:sz w:val="28"/>
      <w:szCs w:val="20"/>
    </w:rPr>
  </w:style>
  <w:style w:type="paragraph" w:customStyle="1" w:styleId="afff5">
    <w:name w:val="第十一條內文"/>
    <w:basedOn w:val="a1"/>
    <w:rsid w:val="0016246C"/>
    <w:pPr>
      <w:kinsoku w:val="0"/>
      <w:wordWrap w:val="0"/>
      <w:overflowPunct w:val="0"/>
      <w:autoSpaceDE w:val="0"/>
      <w:autoSpaceDN w:val="0"/>
      <w:adjustRightInd w:val="0"/>
      <w:ind w:left="823"/>
      <w:textDirection w:val="lrTbV"/>
      <w:textAlignment w:val="baseline"/>
    </w:pPr>
    <w:rPr>
      <w:rFonts w:ascii="全真楷書" w:eastAsia="華康楷書體W5"/>
      <w:sz w:val="28"/>
      <w:szCs w:val="20"/>
    </w:rPr>
  </w:style>
  <w:style w:type="paragraph" w:styleId="afff6">
    <w:name w:val="Normal Indent"/>
    <w:basedOn w:val="a1"/>
    <w:rsid w:val="0016246C"/>
    <w:pPr>
      <w:ind w:leftChars="200" w:left="480"/>
    </w:pPr>
    <w:rPr>
      <w:kern w:val="2"/>
      <w:szCs w:val="20"/>
    </w:rPr>
  </w:style>
  <w:style w:type="paragraph" w:styleId="26">
    <w:name w:val="Body Text 2"/>
    <w:basedOn w:val="a1"/>
    <w:link w:val="27"/>
    <w:rsid w:val="0016246C"/>
    <w:pPr>
      <w:jc w:val="both"/>
    </w:pPr>
    <w:rPr>
      <w:rFonts w:ascii="標楷體" w:eastAsia="標楷體"/>
      <w:spacing w:val="-20"/>
      <w:kern w:val="2"/>
      <w:szCs w:val="20"/>
    </w:rPr>
  </w:style>
  <w:style w:type="character" w:customStyle="1" w:styleId="27">
    <w:name w:val="本文 2 字元"/>
    <w:basedOn w:val="a2"/>
    <w:link w:val="26"/>
    <w:rsid w:val="0016246C"/>
    <w:rPr>
      <w:rFonts w:ascii="標楷體" w:eastAsia="標楷體"/>
      <w:spacing w:val="-20"/>
      <w:kern w:val="2"/>
      <w:szCs w:val="20"/>
    </w:rPr>
  </w:style>
  <w:style w:type="paragraph" w:customStyle="1" w:styleId="afff7">
    <w:name w:val="(一)"/>
    <w:basedOn w:val="a1"/>
    <w:rsid w:val="0016246C"/>
    <w:pPr>
      <w:spacing w:line="460" w:lineRule="exact"/>
      <w:jc w:val="both"/>
    </w:pPr>
    <w:rPr>
      <w:rFonts w:ascii="華康中明體" w:eastAsia="華康中明體"/>
      <w:b/>
      <w:kern w:val="2"/>
      <w:sz w:val="28"/>
      <w:szCs w:val="20"/>
    </w:rPr>
  </w:style>
  <w:style w:type="paragraph" w:customStyle="1" w:styleId="14">
    <w:name w:val="1."/>
    <w:basedOn w:val="a1"/>
    <w:rsid w:val="0016246C"/>
    <w:pPr>
      <w:adjustRightInd w:val="0"/>
      <w:spacing w:line="360" w:lineRule="atLeast"/>
      <w:ind w:left="568" w:hanging="284"/>
      <w:textAlignment w:val="baseline"/>
    </w:pPr>
    <w:rPr>
      <w:rFonts w:ascii="華康楷書體W5" w:eastAsia="華康楷書體W5"/>
      <w:sz w:val="28"/>
      <w:szCs w:val="20"/>
    </w:rPr>
  </w:style>
  <w:style w:type="paragraph" w:customStyle="1" w:styleId="15">
    <w:name w:val="（1）"/>
    <w:basedOn w:val="a1"/>
    <w:rsid w:val="0016246C"/>
    <w:pPr>
      <w:adjustRightInd w:val="0"/>
      <w:spacing w:line="360" w:lineRule="atLeast"/>
      <w:ind w:left="964" w:hanging="425"/>
      <w:textAlignment w:val="baseline"/>
    </w:pPr>
    <w:rPr>
      <w:rFonts w:ascii="華康楷書體W5" w:eastAsia="華康楷書體W5"/>
      <w:sz w:val="28"/>
      <w:szCs w:val="20"/>
    </w:rPr>
  </w:style>
  <w:style w:type="paragraph" w:customStyle="1" w:styleId="afff8">
    <w:name w:val="條文三"/>
    <w:basedOn w:val="a1"/>
    <w:rsid w:val="0016246C"/>
    <w:pPr>
      <w:tabs>
        <w:tab w:val="num" w:pos="1287"/>
      </w:tabs>
      <w:adjustRightInd w:val="0"/>
      <w:ind w:left="567" w:right="57"/>
      <w:jc w:val="both"/>
      <w:textAlignment w:val="baseline"/>
    </w:pPr>
    <w:rPr>
      <w:rFonts w:ascii="全真楷書" w:eastAsia="全真楷書"/>
      <w:kern w:val="2"/>
      <w:sz w:val="28"/>
      <w:szCs w:val="20"/>
    </w:rPr>
  </w:style>
  <w:style w:type="paragraph" w:customStyle="1" w:styleId="afff9">
    <w:name w:val="壹文"/>
    <w:basedOn w:val="a1"/>
    <w:rsid w:val="0016246C"/>
    <w:pPr>
      <w:adjustRightInd w:val="0"/>
      <w:spacing w:before="120" w:line="360" w:lineRule="atLeast"/>
      <w:ind w:left="680"/>
      <w:textAlignment w:val="baseline"/>
    </w:pPr>
    <w:rPr>
      <w:rFonts w:ascii="標楷體" w:eastAsia="標楷體"/>
      <w:sz w:val="28"/>
      <w:szCs w:val="20"/>
    </w:rPr>
  </w:style>
  <w:style w:type="paragraph" w:styleId="Web">
    <w:name w:val="Normal (Web)"/>
    <w:basedOn w:val="a1"/>
    <w:uiPriority w:val="99"/>
    <w:rsid w:val="0016246C"/>
    <w:pPr>
      <w:widowControl/>
      <w:spacing w:before="100" w:beforeAutospacing="1" w:after="100" w:afterAutospacing="1"/>
    </w:pPr>
    <w:rPr>
      <w:rFonts w:ascii="新細明體"/>
    </w:rPr>
  </w:style>
  <w:style w:type="paragraph" w:styleId="16">
    <w:name w:val="toc 1"/>
    <w:basedOn w:val="a1"/>
    <w:next w:val="a1"/>
    <w:autoRedefine/>
    <w:qFormat/>
    <w:rsid w:val="0016246C"/>
    <w:rPr>
      <w:kern w:val="2"/>
      <w:szCs w:val="20"/>
    </w:rPr>
  </w:style>
  <w:style w:type="numbering" w:customStyle="1" w:styleId="17">
    <w:name w:val="無清單1"/>
    <w:next w:val="a4"/>
    <w:rsid w:val="0016246C"/>
  </w:style>
  <w:style w:type="paragraph" w:customStyle="1" w:styleId="afffa">
    <w:name w:val="首長"/>
    <w:basedOn w:val="aff3"/>
    <w:rsid w:val="0016246C"/>
    <w:pPr>
      <w:spacing w:line="500" w:lineRule="exact"/>
    </w:pPr>
    <w:rPr>
      <w:sz w:val="36"/>
    </w:rPr>
  </w:style>
  <w:style w:type="paragraph" w:customStyle="1" w:styleId="afffb">
    <w:name w:val="批示欄位"/>
    <w:basedOn w:val="a1"/>
    <w:rsid w:val="0016246C"/>
    <w:pPr>
      <w:widowControl/>
      <w:snapToGrid w:val="0"/>
      <w:textAlignment w:val="baseline"/>
    </w:pPr>
    <w:rPr>
      <w:rFonts w:eastAsia="標楷體"/>
      <w:noProof/>
      <w:szCs w:val="20"/>
    </w:rPr>
  </w:style>
  <w:style w:type="paragraph" w:customStyle="1" w:styleId="afffc">
    <w:name w:val="本文卷處理方式"/>
    <w:basedOn w:val="a1"/>
    <w:rsid w:val="0016246C"/>
    <w:pPr>
      <w:spacing w:line="320" w:lineRule="exact"/>
    </w:pPr>
    <w:rPr>
      <w:rFonts w:eastAsia="標楷體"/>
      <w:kern w:val="2"/>
      <w:sz w:val="32"/>
      <w:szCs w:val="20"/>
    </w:rPr>
  </w:style>
  <w:style w:type="paragraph" w:customStyle="1" w:styleId="afffd">
    <w:name w:val="正副本"/>
    <w:basedOn w:val="a1"/>
    <w:rsid w:val="0016246C"/>
    <w:pPr>
      <w:snapToGrid w:val="0"/>
      <w:spacing w:line="280" w:lineRule="exact"/>
      <w:ind w:left="726" w:hanging="726"/>
      <w:jc w:val="both"/>
    </w:pPr>
    <w:rPr>
      <w:rFonts w:eastAsia="標楷體"/>
      <w:kern w:val="2"/>
      <w:szCs w:val="20"/>
    </w:rPr>
  </w:style>
  <w:style w:type="paragraph" w:customStyle="1" w:styleId="afffe">
    <w:name w:val="抄件"/>
    <w:basedOn w:val="a1"/>
    <w:rsid w:val="0016246C"/>
    <w:pPr>
      <w:snapToGrid w:val="0"/>
      <w:spacing w:line="300" w:lineRule="exact"/>
      <w:ind w:left="8959" w:hanging="8959"/>
    </w:pPr>
    <w:rPr>
      <w:rFonts w:eastAsia="標楷體"/>
      <w:kern w:val="2"/>
      <w:sz w:val="28"/>
      <w:szCs w:val="20"/>
    </w:rPr>
  </w:style>
  <w:style w:type="paragraph" w:customStyle="1" w:styleId="affff">
    <w:name w:val="機關名稱"/>
    <w:basedOn w:val="a1"/>
    <w:rsid w:val="0016246C"/>
    <w:pPr>
      <w:snapToGrid w:val="0"/>
    </w:pPr>
    <w:rPr>
      <w:rFonts w:eastAsia="標楷體"/>
      <w:kern w:val="2"/>
      <w:sz w:val="44"/>
      <w:szCs w:val="20"/>
    </w:rPr>
  </w:style>
  <w:style w:type="paragraph" w:customStyle="1" w:styleId="affff0">
    <w:name w:val="聯絡人"/>
    <w:basedOn w:val="a1"/>
    <w:rsid w:val="0016246C"/>
    <w:pPr>
      <w:snapToGrid w:val="0"/>
      <w:ind w:left="6997" w:hangingChars="2499" w:hanging="6997"/>
    </w:pPr>
    <w:rPr>
      <w:rFonts w:eastAsia="標楷體"/>
      <w:kern w:val="2"/>
      <w:sz w:val="28"/>
      <w:szCs w:val="20"/>
    </w:rPr>
  </w:style>
  <w:style w:type="paragraph" w:customStyle="1" w:styleId="affff1">
    <w:name w:val="開會事由"/>
    <w:basedOn w:val="aff3"/>
    <w:rsid w:val="0016246C"/>
    <w:pPr>
      <w:spacing w:line="500" w:lineRule="exact"/>
      <w:ind w:left="1809" w:hanging="1809"/>
    </w:pPr>
    <w:rPr>
      <w:sz w:val="36"/>
    </w:rPr>
  </w:style>
  <w:style w:type="paragraph" w:customStyle="1" w:styleId="PreformattedText">
    <w:name w:val="Preformatted Text"/>
    <w:basedOn w:val="a1"/>
    <w:rsid w:val="0016246C"/>
    <w:pPr>
      <w:suppressAutoHyphens/>
    </w:pPr>
    <w:rPr>
      <w:rFonts w:ascii="Cumberland" w:eastAsia="Cumberland" w:hAnsi="Cumberland"/>
      <w:sz w:val="20"/>
      <w:szCs w:val="20"/>
    </w:rPr>
  </w:style>
  <w:style w:type="paragraph" w:customStyle="1" w:styleId="TableContents">
    <w:name w:val="Table Contents"/>
    <w:basedOn w:val="af3"/>
    <w:rsid w:val="0016246C"/>
    <w:pPr>
      <w:suppressLineNumbers/>
      <w:tabs>
        <w:tab w:val="clear" w:pos="1200"/>
        <w:tab w:val="clear" w:pos="1800"/>
      </w:tabs>
      <w:suppressAutoHyphens/>
      <w:autoSpaceDE/>
      <w:autoSpaceDN/>
      <w:adjustRightInd/>
      <w:snapToGrid/>
      <w:spacing w:beforeLines="0" w:before="0" w:after="120" w:line="240" w:lineRule="auto"/>
      <w:jc w:val="left"/>
      <w:textDirection w:val="lrTb"/>
      <w:textAlignment w:val="auto"/>
    </w:pPr>
    <w:rPr>
      <w:rFonts w:ascii="Thorndale" w:eastAsia="Andale Sans UI" w:hAnsi="Thorndale" w:cs="Tahoma"/>
      <w:szCs w:val="24"/>
    </w:rPr>
  </w:style>
  <w:style w:type="character" w:customStyle="1" w:styleId="WW-Absatz-Standardschriftart">
    <w:name w:val="WW-Absatz-Standardschriftart"/>
    <w:rsid w:val="0016246C"/>
  </w:style>
  <w:style w:type="paragraph" w:customStyle="1" w:styleId="28">
    <w:name w:val="標2內文"/>
    <w:basedOn w:val="a1"/>
    <w:rsid w:val="0016246C"/>
    <w:pPr>
      <w:spacing w:after="120" w:line="440" w:lineRule="exact"/>
      <w:ind w:leftChars="355" w:left="355" w:firstLineChars="200" w:firstLine="200"/>
      <w:jc w:val="both"/>
    </w:pPr>
    <w:rPr>
      <w:rFonts w:ascii="Arial" w:eastAsia="標楷體" w:hAnsi="Arial" w:cs="新細明體"/>
      <w:kern w:val="2"/>
      <w:sz w:val="28"/>
      <w:szCs w:val="20"/>
    </w:rPr>
  </w:style>
  <w:style w:type="paragraph" w:customStyle="1" w:styleId="100">
    <w:name w:val="索引10"/>
    <w:basedOn w:val="10"/>
    <w:rsid w:val="0016246C"/>
    <w:pPr>
      <w:keepLines w:val="0"/>
      <w:snapToGrid w:val="0"/>
      <w:spacing w:before="0" w:after="0" w:line="360" w:lineRule="auto"/>
      <w:jc w:val="center"/>
    </w:pPr>
    <w:rPr>
      <w:rFonts w:eastAsia="標楷體"/>
      <w:bCs/>
      <w:color w:val="000000"/>
      <w:kern w:val="52"/>
      <w:sz w:val="32"/>
      <w:szCs w:val="52"/>
    </w:rPr>
  </w:style>
  <w:style w:type="paragraph" w:customStyle="1" w:styleId="affff2">
    <w:name w:val="字元 字元 字元 字元"/>
    <w:basedOn w:val="a1"/>
    <w:rsid w:val="0016246C"/>
    <w:pPr>
      <w:widowControl/>
      <w:spacing w:after="160" w:line="240" w:lineRule="exact"/>
    </w:pPr>
    <w:rPr>
      <w:rFonts w:ascii="Verdana" w:eastAsia="Times New Roman" w:hAnsi="Verdana"/>
      <w:sz w:val="20"/>
      <w:szCs w:val="20"/>
      <w:lang w:eastAsia="en-US"/>
    </w:rPr>
  </w:style>
  <w:style w:type="paragraph" w:customStyle="1" w:styleId="affff3">
    <w:name w:val="第一項"/>
    <w:basedOn w:val="a1"/>
    <w:rsid w:val="0016246C"/>
    <w:pPr>
      <w:ind w:left="812" w:hanging="452"/>
      <w:jc w:val="both"/>
    </w:pPr>
    <w:rPr>
      <w:rFonts w:ascii="標楷體" w:eastAsia="標楷體"/>
      <w:color w:val="000000"/>
      <w:kern w:val="2"/>
      <w:sz w:val="28"/>
      <w:szCs w:val="20"/>
    </w:rPr>
  </w:style>
  <w:style w:type="paragraph" w:customStyle="1" w:styleId="cjk">
    <w:name w:val="cjk"/>
    <w:basedOn w:val="a1"/>
    <w:rsid w:val="0016246C"/>
    <w:pPr>
      <w:widowControl/>
      <w:spacing w:before="100" w:beforeAutospacing="1" w:after="119"/>
    </w:pPr>
    <w:rPr>
      <w:rFonts w:ascii="新細明體" w:hAnsi="新細明體" w:cs="新細明體"/>
      <w:color w:val="000000"/>
    </w:rPr>
  </w:style>
  <w:style w:type="character" w:customStyle="1" w:styleId="Standard">
    <w:name w:val="Standard 字元"/>
    <w:link w:val="Standard0"/>
    <w:locked/>
    <w:rsid w:val="0016246C"/>
    <w:rPr>
      <w:rFonts w:eastAsia="標楷體"/>
    </w:rPr>
  </w:style>
  <w:style w:type="paragraph" w:customStyle="1" w:styleId="Standard0">
    <w:name w:val="Standard"/>
    <w:link w:val="Standard"/>
    <w:rsid w:val="0016246C"/>
    <w:pPr>
      <w:suppressAutoHyphens/>
      <w:autoSpaceDN w:val="0"/>
    </w:pPr>
    <w:rPr>
      <w:rFonts w:eastAsia="標楷體"/>
    </w:rPr>
  </w:style>
  <w:style w:type="paragraph" w:customStyle="1" w:styleId="PreformattedTextuser">
    <w:name w:val="Preformatted Text (user)"/>
    <w:basedOn w:val="a1"/>
    <w:rsid w:val="0016246C"/>
    <w:pPr>
      <w:suppressAutoHyphens/>
      <w:autoSpaceDN w:val="0"/>
    </w:pPr>
    <w:rPr>
      <w:rFonts w:eastAsia="標楷體" w:cs="Cumberland, 'Courier New'"/>
      <w:kern w:val="3"/>
      <w:sz w:val="20"/>
      <w:szCs w:val="20"/>
    </w:rPr>
  </w:style>
  <w:style w:type="character" w:customStyle="1" w:styleId="18">
    <w:name w:val="未解析的提及1"/>
    <w:uiPriority w:val="99"/>
    <w:semiHidden/>
    <w:unhideWhenUsed/>
    <w:rsid w:val="0016246C"/>
    <w:rPr>
      <w:color w:val="605E5C"/>
      <w:shd w:val="clear" w:color="auto" w:fill="E1DFDD"/>
    </w:rPr>
  </w:style>
  <w:style w:type="paragraph" w:customStyle="1" w:styleId="affff4">
    <w:name w:val="一、(粗體)"/>
    <w:basedOn w:val="a1"/>
    <w:link w:val="affff5"/>
    <w:rsid w:val="0016246C"/>
    <w:pPr>
      <w:widowControl/>
      <w:kinsoku w:val="0"/>
      <w:autoSpaceDE w:val="0"/>
      <w:autoSpaceDN w:val="0"/>
      <w:adjustRightInd w:val="0"/>
      <w:snapToGrid w:val="0"/>
      <w:spacing w:beforeLines="50" w:line="500" w:lineRule="exact"/>
      <w:jc w:val="both"/>
      <w:outlineLvl w:val="1"/>
    </w:pPr>
    <w:rPr>
      <w:rFonts w:eastAsia="標楷體"/>
      <w:b/>
      <w:bCs/>
      <w:kern w:val="2"/>
      <w:sz w:val="32"/>
      <w:szCs w:val="32"/>
    </w:rPr>
  </w:style>
  <w:style w:type="character" w:customStyle="1" w:styleId="affff5">
    <w:name w:val="一、(粗體) 字元"/>
    <w:link w:val="affff4"/>
    <w:rsid w:val="0016246C"/>
    <w:rPr>
      <w:rFonts w:eastAsia="標楷體"/>
      <w:b/>
      <w:bCs/>
      <w:kern w:val="2"/>
      <w:sz w:val="32"/>
      <w:szCs w:val="32"/>
    </w:rPr>
  </w:style>
  <w:style w:type="character" w:customStyle="1" w:styleId="30">
    <w:name w:val="標題 3 字元"/>
    <w:link w:val="3"/>
    <w:uiPriority w:val="9"/>
    <w:rsid w:val="0016246C"/>
    <w:rPr>
      <w:b/>
      <w:sz w:val="28"/>
      <w:szCs w:val="28"/>
    </w:rPr>
  </w:style>
  <w:style w:type="character" w:customStyle="1" w:styleId="41">
    <w:name w:val="標題 4 字元"/>
    <w:link w:val="40"/>
    <w:uiPriority w:val="9"/>
    <w:rsid w:val="0016246C"/>
    <w:rPr>
      <w:b/>
    </w:rPr>
  </w:style>
  <w:style w:type="paragraph" w:customStyle="1" w:styleId="affff6">
    <w:name w:val="第一條內文"/>
    <w:basedOn w:val="a1"/>
    <w:rsid w:val="0016246C"/>
    <w:pPr>
      <w:kinsoku w:val="0"/>
      <w:wordWrap w:val="0"/>
      <w:overflowPunct w:val="0"/>
      <w:autoSpaceDE w:val="0"/>
      <w:autoSpaceDN w:val="0"/>
      <w:adjustRightInd w:val="0"/>
      <w:ind w:left="567"/>
      <w:textDirection w:val="lrTbV"/>
      <w:textAlignment w:val="baseline"/>
    </w:pPr>
    <w:rPr>
      <w:rFonts w:ascii="全真楷書" w:eastAsia="華康楷書體W5"/>
      <w:sz w:val="28"/>
      <w:szCs w:val="20"/>
    </w:rPr>
  </w:style>
  <w:style w:type="character" w:customStyle="1" w:styleId="12">
    <w:name w:val="標題 1 字元"/>
    <w:aliases w:val="標題 1 字元 字元 字元"/>
    <w:link w:val="10"/>
    <w:uiPriority w:val="9"/>
    <w:rsid w:val="0016246C"/>
    <w:rPr>
      <w:b/>
      <w:sz w:val="48"/>
      <w:szCs w:val="48"/>
    </w:rPr>
  </w:style>
  <w:style w:type="character" w:customStyle="1" w:styleId="21">
    <w:name w:val="標題 2 字元"/>
    <w:link w:val="20"/>
    <w:uiPriority w:val="9"/>
    <w:rsid w:val="0016246C"/>
    <w:rPr>
      <w:b/>
      <w:sz w:val="36"/>
      <w:szCs w:val="36"/>
    </w:rPr>
  </w:style>
  <w:style w:type="paragraph" w:styleId="affff7">
    <w:name w:val="No Spacing"/>
    <w:uiPriority w:val="1"/>
    <w:qFormat/>
    <w:rsid w:val="0016246C"/>
    <w:rPr>
      <w:rFonts w:ascii="CG Times" w:eastAsia="新細明體" w:hAnsi="CG Times" w:cs="CG Times"/>
      <w:kern w:val="2"/>
    </w:rPr>
  </w:style>
  <w:style w:type="paragraph" w:customStyle="1" w:styleId="affff8">
    <w:name w:val="字元 字元 字元 字元"/>
    <w:basedOn w:val="a1"/>
    <w:rsid w:val="0016246C"/>
    <w:pPr>
      <w:widowControl/>
      <w:spacing w:after="160" w:line="240" w:lineRule="exact"/>
    </w:pPr>
    <w:rPr>
      <w:rFonts w:ascii="Verdana" w:eastAsia="Times New Roman" w:hAnsi="Verdana"/>
      <w:sz w:val="20"/>
      <w:szCs w:val="20"/>
      <w:lang w:eastAsia="en-US"/>
    </w:rPr>
  </w:style>
  <w:style w:type="paragraph" w:customStyle="1" w:styleId="31">
    <w:name w:val="標題 31"/>
    <w:basedOn w:val="a1"/>
    <w:next w:val="a1"/>
    <w:unhideWhenUsed/>
    <w:qFormat/>
    <w:rsid w:val="0016246C"/>
    <w:pPr>
      <w:keepNext/>
      <w:spacing w:line="720" w:lineRule="auto"/>
      <w:outlineLvl w:val="2"/>
    </w:pPr>
    <w:rPr>
      <w:rFonts w:ascii="Cambria" w:hAnsi="Cambria"/>
      <w:b/>
      <w:bCs/>
      <w:kern w:val="2"/>
      <w:sz w:val="36"/>
      <w:szCs w:val="36"/>
    </w:rPr>
  </w:style>
  <w:style w:type="numbering" w:customStyle="1" w:styleId="29">
    <w:name w:val="無清單2"/>
    <w:next w:val="a4"/>
    <w:unhideWhenUsed/>
    <w:qFormat/>
    <w:rsid w:val="0016246C"/>
  </w:style>
  <w:style w:type="paragraph" w:customStyle="1" w:styleId="32">
    <w:name w:val="清單段落3"/>
    <w:basedOn w:val="a1"/>
    <w:rsid w:val="0016246C"/>
    <w:pPr>
      <w:ind w:leftChars="200" w:left="480"/>
    </w:pPr>
    <w:rPr>
      <w:rFonts w:ascii="Calibri" w:hAnsi="Calibri"/>
      <w:kern w:val="2"/>
      <w:szCs w:val="22"/>
    </w:rPr>
  </w:style>
  <w:style w:type="paragraph" w:customStyle="1" w:styleId="19">
    <w:name w:val="清單段落1"/>
    <w:aliases w:val="彩色清單 - 輔色 11"/>
    <w:basedOn w:val="a1"/>
    <w:qFormat/>
    <w:rsid w:val="0016246C"/>
    <w:pPr>
      <w:ind w:leftChars="200" w:left="480"/>
    </w:pPr>
    <w:rPr>
      <w:rFonts w:ascii="Calibri" w:hAnsi="Calibri"/>
      <w:kern w:val="2"/>
      <w:szCs w:val="22"/>
    </w:rPr>
  </w:style>
  <w:style w:type="paragraph" w:customStyle="1" w:styleId="T3">
    <w:name w:val="T3"/>
    <w:basedOn w:val="a1"/>
    <w:rsid w:val="0016246C"/>
    <w:pPr>
      <w:snapToGrid w:val="0"/>
      <w:spacing w:line="460" w:lineRule="exact"/>
      <w:ind w:leftChars="178" w:left="2409" w:hangingChars="708" w:hanging="1982"/>
      <w:jc w:val="both"/>
    </w:pPr>
    <w:rPr>
      <w:rFonts w:eastAsia="標楷體"/>
      <w:kern w:val="2"/>
      <w:sz w:val="28"/>
    </w:rPr>
  </w:style>
  <w:style w:type="paragraph" w:customStyle="1" w:styleId="affff9">
    <w:name w:val="表格文字－左"/>
    <w:rsid w:val="0016246C"/>
    <w:pPr>
      <w:widowControl/>
      <w:spacing w:line="320" w:lineRule="exact"/>
      <w:jc w:val="both"/>
    </w:pPr>
    <w:rPr>
      <w:rFonts w:eastAsia="標楷體"/>
      <w:sz w:val="22"/>
      <w:szCs w:val="22"/>
    </w:rPr>
  </w:style>
  <w:style w:type="paragraph" w:customStyle="1" w:styleId="affffa">
    <w:name w:val="一、"/>
    <w:basedOn w:val="a1"/>
    <w:rsid w:val="0016246C"/>
    <w:pPr>
      <w:snapToGrid w:val="0"/>
      <w:spacing w:line="360" w:lineRule="auto"/>
      <w:ind w:leftChars="200" w:left="1110" w:hangingChars="225" w:hanging="630"/>
      <w:jc w:val="both"/>
    </w:pPr>
    <w:rPr>
      <w:rFonts w:eastAsia="標楷體"/>
      <w:bCs/>
      <w:color w:val="000000"/>
      <w:sz w:val="28"/>
      <w:szCs w:val="20"/>
    </w:rPr>
  </w:style>
  <w:style w:type="character" w:customStyle="1" w:styleId="310">
    <w:name w:val="標題 3 字元1"/>
    <w:rsid w:val="0016246C"/>
    <w:rPr>
      <w:rFonts w:ascii="Cambria" w:eastAsia="新細明體" w:hAnsi="Cambria" w:cs="Times New Roman"/>
      <w:b/>
      <w:bCs/>
      <w:kern w:val="2"/>
      <w:sz w:val="36"/>
      <w:szCs w:val="36"/>
    </w:rPr>
  </w:style>
  <w:style w:type="numbering" w:customStyle="1" w:styleId="33">
    <w:name w:val="無清單3"/>
    <w:next w:val="a4"/>
    <w:unhideWhenUsed/>
    <w:qFormat/>
    <w:rsid w:val="0016246C"/>
  </w:style>
  <w:style w:type="table" w:customStyle="1" w:styleId="1a">
    <w:name w:val="表格格線1"/>
    <w:basedOn w:val="a3"/>
    <w:next w:val="afb"/>
    <w:rsid w:val="0016246C"/>
    <w:pPr>
      <w:widowControl/>
    </w:pPr>
    <w:rPr>
      <w:rFonts w:eastAsia="新細明體"/>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16246C"/>
  </w:style>
  <w:style w:type="character" w:styleId="affffb">
    <w:name w:val="Strong"/>
    <w:qFormat/>
    <w:rsid w:val="0016246C"/>
    <w:rPr>
      <w:b/>
      <w:bCs/>
    </w:rPr>
  </w:style>
  <w:style w:type="paragraph" w:customStyle="1" w:styleId="affffc">
    <w:name w:val="壹"/>
    <w:basedOn w:val="a1"/>
    <w:rsid w:val="0016246C"/>
    <w:pPr>
      <w:autoSpaceDE w:val="0"/>
      <w:autoSpaceDN w:val="0"/>
      <w:adjustRightInd w:val="0"/>
      <w:spacing w:line="480" w:lineRule="atLeast"/>
      <w:jc w:val="both"/>
    </w:pPr>
    <w:rPr>
      <w:rFonts w:ascii="標楷體" w:eastAsia="標楷體"/>
      <w:b/>
      <w:spacing w:val="15"/>
      <w:sz w:val="32"/>
      <w:szCs w:val="20"/>
    </w:rPr>
  </w:style>
  <w:style w:type="paragraph" w:customStyle="1" w:styleId="affffd">
    <w:name w:val="格文"/>
    <w:basedOn w:val="a1"/>
    <w:rsid w:val="0016246C"/>
    <w:pPr>
      <w:adjustRightInd w:val="0"/>
      <w:spacing w:line="240" w:lineRule="atLeast"/>
      <w:jc w:val="center"/>
    </w:pPr>
    <w:rPr>
      <w:rFonts w:ascii="華康中楷體" w:eastAsia="華康中楷體"/>
      <w:szCs w:val="20"/>
    </w:rPr>
  </w:style>
  <w:style w:type="paragraph" w:customStyle="1" w:styleId="T2">
    <w:name w:val="T2"/>
    <w:basedOn w:val="a1"/>
    <w:rsid w:val="0016246C"/>
    <w:rPr>
      <w:rFonts w:eastAsia="標楷體"/>
      <w:kern w:val="2"/>
      <w:sz w:val="32"/>
    </w:rPr>
  </w:style>
  <w:style w:type="character" w:styleId="affffe">
    <w:name w:val="Emphasis"/>
    <w:qFormat/>
    <w:rsid w:val="0016246C"/>
    <w:rPr>
      <w:b w:val="0"/>
      <w:bCs w:val="0"/>
      <w:i w:val="0"/>
      <w:iCs w:val="0"/>
      <w:color w:val="CC0033"/>
    </w:rPr>
  </w:style>
  <w:style w:type="paragraph" w:customStyle="1" w:styleId="afffff">
    <w:name w:val="中標"/>
    <w:basedOn w:val="a1"/>
    <w:rsid w:val="0016246C"/>
    <w:pPr>
      <w:adjustRightInd w:val="0"/>
      <w:spacing w:line="360" w:lineRule="auto"/>
      <w:jc w:val="center"/>
    </w:pPr>
    <w:rPr>
      <w:rFonts w:eastAsia="華康粗明體"/>
      <w:spacing w:val="4"/>
      <w:sz w:val="28"/>
      <w:szCs w:val="20"/>
    </w:rPr>
  </w:style>
  <w:style w:type="paragraph" w:customStyle="1" w:styleId="afffff0">
    <w:name w:val="字元 字元 字元 字元 字元 字元"/>
    <w:basedOn w:val="a1"/>
    <w:rsid w:val="0016246C"/>
    <w:pPr>
      <w:widowControl/>
      <w:spacing w:after="160" w:line="240" w:lineRule="exact"/>
    </w:pPr>
    <w:rPr>
      <w:rFonts w:ascii="Tahoma" w:hAnsi="Tahoma"/>
      <w:sz w:val="20"/>
      <w:szCs w:val="20"/>
      <w:lang w:eastAsia="en-US"/>
    </w:rPr>
  </w:style>
  <w:style w:type="paragraph" w:customStyle="1" w:styleId="2a">
    <w:name w:val="清單段落2"/>
    <w:basedOn w:val="a1"/>
    <w:rsid w:val="0016246C"/>
    <w:pPr>
      <w:ind w:leftChars="200" w:left="480"/>
    </w:pPr>
    <w:rPr>
      <w:rFonts w:ascii="Calibri" w:hAnsi="Calibri"/>
      <w:kern w:val="2"/>
      <w:szCs w:val="22"/>
    </w:rPr>
  </w:style>
  <w:style w:type="numbering" w:customStyle="1" w:styleId="42">
    <w:name w:val="無清單4"/>
    <w:next w:val="a4"/>
    <w:unhideWhenUsed/>
    <w:qFormat/>
    <w:rsid w:val="0016246C"/>
  </w:style>
  <w:style w:type="numbering" w:customStyle="1" w:styleId="110">
    <w:name w:val="無清單11"/>
    <w:next w:val="a4"/>
    <w:rsid w:val="0016246C"/>
  </w:style>
  <w:style w:type="numbering" w:customStyle="1" w:styleId="111">
    <w:name w:val="無清單111"/>
    <w:next w:val="a4"/>
    <w:rsid w:val="0016246C"/>
  </w:style>
  <w:style w:type="paragraph" w:styleId="34">
    <w:name w:val="Body Text 3"/>
    <w:basedOn w:val="a1"/>
    <w:link w:val="35"/>
    <w:rsid w:val="0016246C"/>
    <w:pPr>
      <w:spacing w:after="120"/>
    </w:pPr>
    <w:rPr>
      <w:rFonts w:ascii="CG Times" w:hAnsi="CG Times" w:cs="CG Times"/>
      <w:kern w:val="2"/>
      <w:sz w:val="16"/>
      <w:szCs w:val="16"/>
    </w:rPr>
  </w:style>
  <w:style w:type="character" w:customStyle="1" w:styleId="35">
    <w:name w:val="本文 3 字元"/>
    <w:basedOn w:val="a2"/>
    <w:link w:val="34"/>
    <w:rsid w:val="0016246C"/>
    <w:rPr>
      <w:rFonts w:ascii="CG Times" w:eastAsia="新細明體" w:hAnsi="CG Times" w:cs="CG Times"/>
      <w:kern w:val="2"/>
      <w:sz w:val="16"/>
      <w:szCs w:val="16"/>
    </w:rPr>
  </w:style>
  <w:style w:type="numbering" w:customStyle="1" w:styleId="210">
    <w:name w:val="無清單21"/>
    <w:next w:val="a4"/>
    <w:unhideWhenUsed/>
    <w:qFormat/>
    <w:rsid w:val="0016246C"/>
  </w:style>
  <w:style w:type="table" w:customStyle="1" w:styleId="112">
    <w:name w:val="表格格線11"/>
    <w:basedOn w:val="a3"/>
    <w:next w:val="afb"/>
    <w:rsid w:val="0016246C"/>
    <w:pPr>
      <w:widowControl/>
    </w:pPr>
    <w:rPr>
      <w:rFonts w:ascii="Calibri" w:eastAsia="新細明體"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字元 字元 字元 字元 字元 字元 字元"/>
    <w:basedOn w:val="a1"/>
    <w:rsid w:val="0016246C"/>
    <w:pPr>
      <w:widowControl/>
      <w:spacing w:after="160" w:line="240" w:lineRule="exact"/>
    </w:pPr>
    <w:rPr>
      <w:rFonts w:ascii="Verdana" w:hAnsi="Verdana"/>
      <w:sz w:val="20"/>
      <w:szCs w:val="20"/>
      <w:lang w:eastAsia="en-US"/>
    </w:rPr>
  </w:style>
  <w:style w:type="paragraph" w:customStyle="1" w:styleId="2b">
    <w:name w:val="字元 字元 字元 字元 字元 字元 字元2"/>
    <w:basedOn w:val="a1"/>
    <w:rsid w:val="0016246C"/>
    <w:pPr>
      <w:widowControl/>
      <w:spacing w:after="160" w:line="240" w:lineRule="exact"/>
    </w:pPr>
    <w:rPr>
      <w:rFonts w:ascii="Verdana" w:hAnsi="Verdana"/>
      <w:sz w:val="20"/>
      <w:szCs w:val="20"/>
      <w:lang w:eastAsia="en-US"/>
    </w:rPr>
  </w:style>
  <w:style w:type="paragraph" w:customStyle="1" w:styleId="1b">
    <w:name w:val="字元 字元 字元 字元 字元 字元 字元1"/>
    <w:basedOn w:val="a1"/>
    <w:rsid w:val="0016246C"/>
    <w:pPr>
      <w:widowControl/>
      <w:spacing w:after="160" w:line="240" w:lineRule="exact"/>
    </w:pPr>
    <w:rPr>
      <w:rFonts w:ascii="Verdana" w:hAnsi="Verdana"/>
      <w:sz w:val="20"/>
      <w:szCs w:val="20"/>
      <w:lang w:eastAsia="en-US"/>
    </w:rPr>
  </w:style>
  <w:style w:type="paragraph" w:customStyle="1" w:styleId="afffff2">
    <w:name w:val="樣式壹"/>
    <w:basedOn w:val="a1"/>
    <w:rsid w:val="0016246C"/>
    <w:pPr>
      <w:autoSpaceDE w:val="0"/>
      <w:autoSpaceDN w:val="0"/>
      <w:adjustRightInd w:val="0"/>
      <w:spacing w:before="120" w:line="240" w:lineRule="atLeast"/>
      <w:ind w:left="601" w:hanging="601"/>
      <w:jc w:val="both"/>
      <w:textAlignment w:val="baseline"/>
    </w:pPr>
    <w:rPr>
      <w:rFonts w:ascii="華康楷書體W5" w:eastAsia="華康楷書體W5"/>
      <w:sz w:val="32"/>
      <w:szCs w:val="20"/>
    </w:rPr>
  </w:style>
  <w:style w:type="paragraph" w:customStyle="1" w:styleId="1c">
    <w:name w:val="樣式1"/>
    <w:basedOn w:val="af1"/>
    <w:rsid w:val="0016246C"/>
    <w:pPr>
      <w:autoSpaceDE w:val="0"/>
      <w:autoSpaceDN w:val="0"/>
      <w:adjustRightInd w:val="0"/>
      <w:snapToGrid w:val="0"/>
      <w:spacing w:beforeLines="0" w:before="0" w:line="360" w:lineRule="atLeast"/>
      <w:ind w:left="1440" w:hanging="1440"/>
      <w:jc w:val="both"/>
      <w:textAlignment w:val="baseline"/>
    </w:pPr>
    <w:rPr>
      <w:rFonts w:ascii="華康楷書體W5" w:eastAsia="華康楷書體W5" w:hAnsi="Times New Roman"/>
      <w:sz w:val="28"/>
      <w:szCs w:val="20"/>
    </w:rPr>
  </w:style>
  <w:style w:type="paragraph" w:customStyle="1" w:styleId="afffff3">
    <w:name w:val="樣式一"/>
    <w:basedOn w:val="a1"/>
    <w:rsid w:val="0016246C"/>
    <w:pPr>
      <w:autoSpaceDE w:val="0"/>
      <w:autoSpaceDN w:val="0"/>
      <w:adjustRightInd w:val="0"/>
      <w:spacing w:line="240" w:lineRule="atLeast"/>
      <w:ind w:left="960" w:hanging="600"/>
      <w:jc w:val="both"/>
      <w:textAlignment w:val="baseline"/>
    </w:pPr>
    <w:rPr>
      <w:rFonts w:ascii="華康楷書體W5" w:eastAsia="華康楷書體W5"/>
      <w:sz w:val="32"/>
      <w:szCs w:val="20"/>
    </w:rPr>
  </w:style>
  <w:style w:type="character" w:customStyle="1" w:styleId="content121">
    <w:name w:val="content121"/>
    <w:rsid w:val="0016246C"/>
    <w:rPr>
      <w:rFonts w:ascii="sөũ" w:hAnsi="sөũ" w:hint="default"/>
      <w:color w:val="666666"/>
      <w:sz w:val="18"/>
      <w:szCs w:val="18"/>
    </w:rPr>
  </w:style>
  <w:style w:type="character" w:customStyle="1" w:styleId="fontorange121">
    <w:name w:val="font_orange_121"/>
    <w:rsid w:val="0016246C"/>
    <w:rPr>
      <w:rFonts w:ascii="Georgia" w:hAnsi="Georgia" w:hint="default"/>
      <w:strike w:val="0"/>
      <w:dstrike w:val="0"/>
      <w:color w:val="FF7800"/>
      <w:sz w:val="18"/>
      <w:szCs w:val="18"/>
      <w:u w:val="none"/>
      <w:effect w:val="none"/>
    </w:rPr>
  </w:style>
  <w:style w:type="paragraph" w:customStyle="1" w:styleId="afffff4">
    <w:name w:val="壹題"/>
    <w:basedOn w:val="a1"/>
    <w:rsid w:val="0016246C"/>
    <w:pPr>
      <w:snapToGrid w:val="0"/>
      <w:spacing w:beforeLines="100" w:line="440" w:lineRule="exact"/>
      <w:jc w:val="both"/>
    </w:pPr>
    <w:rPr>
      <w:rFonts w:ascii="Arial" w:eastAsia="華康中黑體" w:hAnsi="Arial" w:cs="Arial"/>
      <w:b/>
      <w:kern w:val="2"/>
      <w:sz w:val="32"/>
    </w:rPr>
  </w:style>
  <w:style w:type="paragraph" w:customStyle="1" w:styleId="afffff5">
    <w:name w:val="一"/>
    <w:basedOn w:val="a1"/>
    <w:link w:val="afffff6"/>
    <w:rsid w:val="0016246C"/>
    <w:pPr>
      <w:snapToGrid w:val="0"/>
      <w:spacing w:beforeLines="50" w:afterLines="50" w:line="600" w:lineRule="exact"/>
      <w:ind w:leftChars="150" w:left="360"/>
      <w:jc w:val="both"/>
    </w:pPr>
    <w:rPr>
      <w:rFonts w:ascii="Arial" w:eastAsia="華康中黑體" w:hAnsi="Arial" w:cs="Arial"/>
      <w:color w:val="000000"/>
      <w:kern w:val="2"/>
      <w:sz w:val="28"/>
      <w:szCs w:val="28"/>
    </w:rPr>
  </w:style>
  <w:style w:type="character" w:customStyle="1" w:styleId="afffff6">
    <w:name w:val="一 字元"/>
    <w:link w:val="afffff5"/>
    <w:rsid w:val="0016246C"/>
    <w:rPr>
      <w:rFonts w:ascii="Arial" w:eastAsia="華康中黑體" w:hAnsi="Arial" w:cs="Arial"/>
      <w:color w:val="000000"/>
      <w:kern w:val="2"/>
      <w:sz w:val="28"/>
      <w:szCs w:val="28"/>
    </w:rPr>
  </w:style>
  <w:style w:type="paragraph" w:customStyle="1" w:styleId="T1">
    <w:name w:val="T1"/>
    <w:basedOn w:val="a1"/>
    <w:rsid w:val="0016246C"/>
    <w:pPr>
      <w:snapToGrid w:val="0"/>
      <w:spacing w:afterLines="50" w:line="360" w:lineRule="atLeast"/>
      <w:ind w:firstLine="23"/>
      <w:jc w:val="center"/>
    </w:pPr>
    <w:rPr>
      <w:rFonts w:eastAsia="標楷體"/>
      <w:kern w:val="2"/>
      <w:sz w:val="40"/>
    </w:rPr>
  </w:style>
  <w:style w:type="paragraph" w:styleId="2c">
    <w:name w:val="toc 2"/>
    <w:basedOn w:val="a1"/>
    <w:next w:val="a1"/>
    <w:autoRedefine/>
    <w:qFormat/>
    <w:rsid w:val="0016246C"/>
    <w:pPr>
      <w:tabs>
        <w:tab w:val="left" w:pos="851"/>
        <w:tab w:val="right" w:leader="dot" w:pos="8965"/>
      </w:tabs>
      <w:spacing w:line="480" w:lineRule="exact"/>
      <w:ind w:left="240"/>
    </w:pPr>
    <w:rPr>
      <w:rFonts w:ascii="標楷體" w:eastAsia="標楷體" w:hAnsi="標楷體"/>
      <w:b/>
      <w:smallCaps/>
      <w:noProof/>
      <w:kern w:val="2"/>
      <w:sz w:val="28"/>
      <w:szCs w:val="28"/>
    </w:rPr>
  </w:style>
  <w:style w:type="paragraph" w:styleId="36">
    <w:name w:val="toc 3"/>
    <w:basedOn w:val="a1"/>
    <w:next w:val="a1"/>
    <w:autoRedefine/>
    <w:qFormat/>
    <w:rsid w:val="0016246C"/>
    <w:pPr>
      <w:tabs>
        <w:tab w:val="right" w:leader="dot" w:pos="8965"/>
      </w:tabs>
      <w:spacing w:line="400" w:lineRule="exact"/>
      <w:ind w:left="482"/>
    </w:pPr>
    <w:rPr>
      <w:rFonts w:eastAsia="標楷體"/>
      <w:iCs/>
      <w:noProof/>
      <w:kern w:val="2"/>
      <w:sz w:val="28"/>
      <w:szCs w:val="28"/>
    </w:rPr>
  </w:style>
  <w:style w:type="paragraph" w:customStyle="1" w:styleId="afffff7">
    <w:name w:val="表文"/>
    <w:basedOn w:val="a1"/>
    <w:rsid w:val="0016246C"/>
    <w:pPr>
      <w:autoSpaceDE w:val="0"/>
      <w:autoSpaceDN w:val="0"/>
      <w:adjustRightInd w:val="0"/>
      <w:spacing w:after="40" w:line="280" w:lineRule="exact"/>
      <w:ind w:left="113" w:right="113"/>
      <w:jc w:val="both"/>
    </w:pPr>
    <w:rPr>
      <w:rFonts w:eastAsia="華康中明體"/>
      <w:color w:val="000000"/>
      <w:sz w:val="20"/>
      <w:szCs w:val="20"/>
    </w:rPr>
  </w:style>
  <w:style w:type="paragraph" w:customStyle="1" w:styleId="1d">
    <w:name w:val="字元1 字元 字元 字元"/>
    <w:basedOn w:val="a1"/>
    <w:rsid w:val="0016246C"/>
    <w:pPr>
      <w:widowControl/>
      <w:spacing w:after="160" w:line="240" w:lineRule="exact"/>
    </w:pPr>
    <w:rPr>
      <w:rFonts w:ascii="Tahoma" w:hAnsi="Tahoma"/>
      <w:sz w:val="20"/>
      <w:szCs w:val="20"/>
      <w:lang w:eastAsia="en-US"/>
    </w:rPr>
  </w:style>
  <w:style w:type="paragraph" w:customStyle="1" w:styleId="1e">
    <w:name w:val="字元 字元 字元1"/>
    <w:basedOn w:val="a1"/>
    <w:rsid w:val="0016246C"/>
    <w:pPr>
      <w:widowControl/>
      <w:spacing w:after="160" w:line="240" w:lineRule="exact"/>
    </w:pPr>
    <w:rPr>
      <w:rFonts w:ascii="Tahoma" w:hAnsi="Tahoma"/>
      <w:sz w:val="20"/>
      <w:szCs w:val="20"/>
      <w:lang w:eastAsia="en-US"/>
    </w:rPr>
  </w:style>
  <w:style w:type="paragraph" w:customStyle="1" w:styleId="afffff8">
    <w:name w:val="字元 字元 字元"/>
    <w:basedOn w:val="a1"/>
    <w:rsid w:val="0016246C"/>
    <w:pPr>
      <w:widowControl/>
      <w:spacing w:after="160" w:line="240" w:lineRule="exact"/>
    </w:pPr>
    <w:rPr>
      <w:rFonts w:ascii="Tahoma" w:hAnsi="Tahoma"/>
      <w:sz w:val="20"/>
      <w:szCs w:val="20"/>
      <w:lang w:eastAsia="en-US"/>
    </w:rPr>
  </w:style>
  <w:style w:type="paragraph" w:styleId="afffff9">
    <w:name w:val="Plain Text"/>
    <w:basedOn w:val="a1"/>
    <w:link w:val="afffffa"/>
    <w:rsid w:val="0016246C"/>
    <w:rPr>
      <w:rFonts w:ascii="細明體" w:eastAsia="細明體" w:hAnsi="Courier New" w:cs="Courier New"/>
      <w:kern w:val="2"/>
    </w:rPr>
  </w:style>
  <w:style w:type="character" w:customStyle="1" w:styleId="afffffa">
    <w:name w:val="純文字 字元"/>
    <w:basedOn w:val="a2"/>
    <w:link w:val="afffff9"/>
    <w:rsid w:val="0016246C"/>
    <w:rPr>
      <w:rFonts w:ascii="細明體" w:eastAsia="細明體" w:hAnsi="Courier New" w:cs="Courier New"/>
      <w:kern w:val="2"/>
    </w:rPr>
  </w:style>
  <w:style w:type="paragraph" w:customStyle="1" w:styleId="1f">
    <w:name w:val="字元1 字元 字元 字元 字元 字元 字元 字元 字元 字元 字元 字元 字元"/>
    <w:basedOn w:val="a1"/>
    <w:rsid w:val="0016246C"/>
    <w:pPr>
      <w:widowControl/>
      <w:spacing w:after="160" w:line="240" w:lineRule="exact"/>
    </w:pPr>
    <w:rPr>
      <w:rFonts w:ascii="Tahoma" w:hAnsi="Tahoma"/>
      <w:sz w:val="20"/>
      <w:szCs w:val="20"/>
      <w:lang w:eastAsia="en-US"/>
    </w:rPr>
  </w:style>
  <w:style w:type="paragraph" w:customStyle="1" w:styleId="2d">
    <w:name w:val="字元 字元 字元2 字元"/>
    <w:basedOn w:val="a1"/>
    <w:rsid w:val="0016246C"/>
    <w:pPr>
      <w:widowControl/>
      <w:spacing w:after="160" w:line="240" w:lineRule="exact"/>
    </w:pPr>
    <w:rPr>
      <w:rFonts w:ascii="Tahoma" w:hAnsi="Tahoma"/>
      <w:sz w:val="20"/>
      <w:szCs w:val="20"/>
      <w:lang w:eastAsia="en-US"/>
    </w:rPr>
  </w:style>
  <w:style w:type="paragraph" w:customStyle="1" w:styleId="afffffb">
    <w:name w:val="字元"/>
    <w:basedOn w:val="a1"/>
    <w:rsid w:val="0016246C"/>
    <w:pPr>
      <w:widowControl/>
      <w:spacing w:after="160" w:line="240" w:lineRule="exact"/>
    </w:pPr>
    <w:rPr>
      <w:rFonts w:ascii="Tahoma" w:hAnsi="Tahoma"/>
      <w:sz w:val="20"/>
      <w:szCs w:val="20"/>
      <w:lang w:eastAsia="en-US"/>
    </w:rPr>
  </w:style>
  <w:style w:type="paragraph" w:customStyle="1" w:styleId="1f0">
    <w:name w:val="字元1 字元 字元 字元 字元 字元 字元 字元 字元 字元 字元 字元 字元 字元 字元 字元"/>
    <w:basedOn w:val="a1"/>
    <w:rsid w:val="0016246C"/>
    <w:pPr>
      <w:widowControl/>
      <w:spacing w:after="160" w:line="240" w:lineRule="exact"/>
    </w:pPr>
    <w:rPr>
      <w:rFonts w:ascii="Tahoma" w:hAnsi="Tahoma"/>
      <w:sz w:val="20"/>
      <w:szCs w:val="20"/>
      <w:lang w:eastAsia="en-US"/>
    </w:rPr>
  </w:style>
  <w:style w:type="paragraph" w:customStyle="1" w:styleId="afffffc">
    <w:name w:val="正確內文 字元 字元"/>
    <w:basedOn w:val="a1"/>
    <w:link w:val="afffffd"/>
    <w:rsid w:val="0016246C"/>
    <w:pPr>
      <w:adjustRightInd w:val="0"/>
      <w:spacing w:beforeLines="50" w:after="120" w:line="520" w:lineRule="exact"/>
      <w:ind w:firstLineChars="200" w:firstLine="200"/>
      <w:jc w:val="both"/>
      <w:textAlignment w:val="baseline"/>
    </w:pPr>
    <w:rPr>
      <w:rFonts w:eastAsia="標楷體"/>
      <w:spacing w:val="10"/>
      <w:kern w:val="2"/>
      <w:sz w:val="28"/>
      <w:szCs w:val="28"/>
    </w:rPr>
  </w:style>
  <w:style w:type="character" w:customStyle="1" w:styleId="afffffd">
    <w:name w:val="正確內文 字元 字元 字元"/>
    <w:link w:val="afffffc"/>
    <w:locked/>
    <w:rsid w:val="0016246C"/>
    <w:rPr>
      <w:rFonts w:eastAsia="標楷體"/>
      <w:spacing w:val="10"/>
      <w:kern w:val="2"/>
      <w:sz w:val="28"/>
      <w:szCs w:val="28"/>
    </w:rPr>
  </w:style>
  <w:style w:type="paragraph" w:customStyle="1" w:styleId="afffffe">
    <w:name w:val="主旨 字元 字元"/>
    <w:basedOn w:val="a1"/>
    <w:link w:val="affffff"/>
    <w:rsid w:val="0016246C"/>
    <w:pPr>
      <w:snapToGrid w:val="0"/>
      <w:ind w:left="964" w:hanging="964"/>
      <w:jc w:val="both"/>
    </w:pPr>
    <w:rPr>
      <w:rFonts w:eastAsia="標楷體"/>
      <w:kern w:val="2"/>
      <w:sz w:val="32"/>
      <w:szCs w:val="20"/>
    </w:rPr>
  </w:style>
  <w:style w:type="character" w:customStyle="1" w:styleId="affffff">
    <w:name w:val="主旨 字元 字元 字元"/>
    <w:link w:val="afffffe"/>
    <w:locked/>
    <w:rsid w:val="0016246C"/>
    <w:rPr>
      <w:rFonts w:eastAsia="標楷體"/>
      <w:kern w:val="2"/>
      <w:sz w:val="32"/>
      <w:szCs w:val="20"/>
    </w:rPr>
  </w:style>
  <w:style w:type="character" w:customStyle="1" w:styleId="1f1">
    <w:name w:val="文件文字1"/>
    <w:rsid w:val="0016246C"/>
    <w:rPr>
      <w:rFonts w:cs="Times New Roman"/>
      <w:color w:val="333333"/>
      <w:spacing w:val="240"/>
      <w:sz w:val="30"/>
      <w:szCs w:val="30"/>
      <w:u w:val="none"/>
      <w:effect w:val="none"/>
    </w:rPr>
  </w:style>
  <w:style w:type="paragraph" w:styleId="affffff0">
    <w:name w:val="Note Heading"/>
    <w:basedOn w:val="a1"/>
    <w:next w:val="a1"/>
    <w:link w:val="affffff1"/>
    <w:rsid w:val="0016246C"/>
    <w:pPr>
      <w:jc w:val="center"/>
    </w:pPr>
    <w:rPr>
      <w:rFonts w:eastAsia="標楷體"/>
      <w:kern w:val="2"/>
      <w:sz w:val="40"/>
    </w:rPr>
  </w:style>
  <w:style w:type="character" w:customStyle="1" w:styleId="affffff1">
    <w:name w:val="註釋標題 字元"/>
    <w:basedOn w:val="a2"/>
    <w:link w:val="affffff0"/>
    <w:rsid w:val="0016246C"/>
    <w:rPr>
      <w:rFonts w:eastAsia="標楷體"/>
      <w:kern w:val="2"/>
      <w:sz w:val="40"/>
    </w:rPr>
  </w:style>
  <w:style w:type="paragraph" w:styleId="affffff2">
    <w:name w:val="Closing"/>
    <w:basedOn w:val="a1"/>
    <w:link w:val="affffff3"/>
    <w:rsid w:val="0016246C"/>
    <w:pPr>
      <w:ind w:leftChars="1800" w:left="100"/>
    </w:pPr>
    <w:rPr>
      <w:rFonts w:eastAsia="標楷體"/>
      <w:kern w:val="2"/>
      <w:sz w:val="40"/>
    </w:rPr>
  </w:style>
  <w:style w:type="character" w:customStyle="1" w:styleId="affffff3">
    <w:name w:val="結語 字元"/>
    <w:basedOn w:val="a2"/>
    <w:link w:val="affffff2"/>
    <w:rsid w:val="0016246C"/>
    <w:rPr>
      <w:rFonts w:eastAsia="標楷體"/>
      <w:kern w:val="2"/>
      <w:sz w:val="40"/>
    </w:rPr>
  </w:style>
  <w:style w:type="paragraph" w:styleId="37">
    <w:name w:val="Body Text Indent 3"/>
    <w:basedOn w:val="a1"/>
    <w:link w:val="38"/>
    <w:rsid w:val="0016246C"/>
    <w:pPr>
      <w:tabs>
        <w:tab w:val="left" w:pos="0"/>
      </w:tabs>
      <w:spacing w:line="360" w:lineRule="exact"/>
      <w:ind w:left="1080"/>
    </w:pPr>
    <w:rPr>
      <w:rFonts w:ascii="細明體" w:eastAsia="細明體"/>
      <w:kern w:val="2"/>
      <w:sz w:val="22"/>
    </w:rPr>
  </w:style>
  <w:style w:type="character" w:customStyle="1" w:styleId="38">
    <w:name w:val="本文縮排 3 字元"/>
    <w:basedOn w:val="a2"/>
    <w:link w:val="37"/>
    <w:rsid w:val="0016246C"/>
    <w:rPr>
      <w:rFonts w:ascii="細明體" w:eastAsia="細明體"/>
      <w:kern w:val="2"/>
      <w:sz w:val="22"/>
    </w:rPr>
  </w:style>
  <w:style w:type="paragraph" w:customStyle="1" w:styleId="affffff4">
    <w:name w:val="內文三"/>
    <w:basedOn w:val="a1"/>
    <w:rsid w:val="0016246C"/>
    <w:pPr>
      <w:tabs>
        <w:tab w:val="left" w:pos="11880"/>
        <w:tab w:val="left" w:pos="12480"/>
      </w:tabs>
      <w:spacing w:line="360" w:lineRule="auto"/>
      <w:ind w:left="2640" w:right="400" w:hanging="600"/>
      <w:jc w:val="both"/>
    </w:pPr>
    <w:rPr>
      <w:rFonts w:ascii="標楷體" w:eastAsia="標楷體" w:hAnsi="Courier New"/>
      <w:kern w:val="2"/>
      <w:sz w:val="28"/>
      <w:szCs w:val="20"/>
    </w:rPr>
  </w:style>
  <w:style w:type="paragraph" w:customStyle="1" w:styleId="affffff5">
    <w:name w:val="內文二"/>
    <w:basedOn w:val="afffff9"/>
    <w:link w:val="affffff6"/>
    <w:rsid w:val="0016246C"/>
    <w:pPr>
      <w:tabs>
        <w:tab w:val="left" w:pos="11880"/>
        <w:tab w:val="left" w:pos="12480"/>
      </w:tabs>
      <w:spacing w:line="360" w:lineRule="auto"/>
      <w:ind w:left="2040" w:right="400" w:hanging="600"/>
      <w:jc w:val="both"/>
    </w:pPr>
    <w:rPr>
      <w:rFonts w:ascii="標楷體" w:eastAsia="標楷體" w:cs="Times New Roman"/>
      <w:sz w:val="28"/>
      <w:szCs w:val="20"/>
    </w:rPr>
  </w:style>
  <w:style w:type="paragraph" w:customStyle="1" w:styleId="affffff7">
    <w:name w:val="服務業標題(一)"/>
    <w:basedOn w:val="a1"/>
    <w:autoRedefine/>
    <w:rsid w:val="0016246C"/>
    <w:pPr>
      <w:tabs>
        <w:tab w:val="left" w:pos="900"/>
        <w:tab w:val="left" w:pos="1080"/>
      </w:tabs>
      <w:autoSpaceDE w:val="0"/>
      <w:autoSpaceDN w:val="0"/>
      <w:adjustRightInd w:val="0"/>
      <w:spacing w:line="500" w:lineRule="exact"/>
      <w:jc w:val="both"/>
      <w:outlineLvl w:val="1"/>
    </w:pPr>
    <w:rPr>
      <w:rFonts w:ascii="標楷體" w:eastAsia="標楷體" w:hAnsi="標楷體"/>
      <w:sz w:val="28"/>
      <w:szCs w:val="28"/>
      <w:lang w:val="zh-TW"/>
    </w:rPr>
  </w:style>
  <w:style w:type="paragraph" w:customStyle="1" w:styleId="affffff8">
    <w:name w:val="正確內文"/>
    <w:basedOn w:val="a1"/>
    <w:rsid w:val="0016246C"/>
    <w:pPr>
      <w:adjustRightInd w:val="0"/>
      <w:spacing w:beforeLines="50" w:after="120" w:line="520" w:lineRule="exact"/>
      <w:ind w:firstLineChars="200" w:firstLine="200"/>
      <w:jc w:val="both"/>
      <w:textAlignment w:val="baseline"/>
    </w:pPr>
    <w:rPr>
      <w:rFonts w:eastAsia="標楷體"/>
      <w:spacing w:val="10"/>
      <w:sz w:val="28"/>
      <w:szCs w:val="28"/>
    </w:rPr>
  </w:style>
  <w:style w:type="paragraph" w:customStyle="1" w:styleId="affffff9">
    <w:name w:val="文章"/>
    <w:rsid w:val="0016246C"/>
    <w:pPr>
      <w:widowControl/>
      <w:spacing w:beforeLines="50" w:afterLines="50" w:line="520" w:lineRule="exact"/>
      <w:ind w:firstLineChars="200" w:firstLine="200"/>
      <w:jc w:val="both"/>
    </w:pPr>
    <w:rPr>
      <w:rFonts w:eastAsia="標楷體"/>
      <w:spacing w:val="10"/>
      <w:kern w:val="2"/>
      <w:sz w:val="28"/>
      <w:szCs w:val="28"/>
    </w:rPr>
  </w:style>
  <w:style w:type="paragraph" w:customStyle="1" w:styleId="affffffa">
    <w:name w:val="標題(一)"/>
    <w:basedOn w:val="a1"/>
    <w:next w:val="a5"/>
    <w:rsid w:val="0016246C"/>
    <w:pPr>
      <w:snapToGrid w:val="0"/>
      <w:spacing w:line="480" w:lineRule="atLeast"/>
      <w:ind w:left="478"/>
    </w:pPr>
    <w:rPr>
      <w:rFonts w:ascii="華康中黑體" w:eastAsia="華康中黑體" w:hAnsi="Arial Narrow"/>
      <w:kern w:val="2"/>
      <w:sz w:val="28"/>
      <w:szCs w:val="28"/>
    </w:rPr>
  </w:style>
  <w:style w:type="character" w:customStyle="1" w:styleId="a6">
    <w:name w:val="標題 字元"/>
    <w:link w:val="a5"/>
    <w:uiPriority w:val="10"/>
    <w:rsid w:val="0016246C"/>
    <w:rPr>
      <w:b/>
      <w:sz w:val="72"/>
      <w:szCs w:val="72"/>
    </w:rPr>
  </w:style>
  <w:style w:type="paragraph" w:customStyle="1" w:styleId="F1">
    <w:name w:val="F1"/>
    <w:basedOn w:val="a1"/>
    <w:rsid w:val="0016246C"/>
    <w:pPr>
      <w:numPr>
        <w:numId w:val="6"/>
      </w:numPr>
      <w:spacing w:line="500" w:lineRule="exact"/>
    </w:pPr>
    <w:rPr>
      <w:rFonts w:ascii="標楷體" w:eastAsia="標楷體" w:hAnsi="標楷體" w:cs="CG Times"/>
      <w:kern w:val="2"/>
      <w:sz w:val="28"/>
      <w:szCs w:val="28"/>
    </w:rPr>
  </w:style>
  <w:style w:type="paragraph" w:customStyle="1" w:styleId="Char">
    <w:name w:val="Char"/>
    <w:basedOn w:val="a1"/>
    <w:rsid w:val="0016246C"/>
    <w:pPr>
      <w:widowControl/>
      <w:spacing w:after="160" w:line="240" w:lineRule="exact"/>
    </w:pPr>
    <w:rPr>
      <w:rFonts w:ascii="Tahoma" w:hAnsi="Tahoma"/>
      <w:sz w:val="20"/>
      <w:szCs w:val="20"/>
      <w:lang w:eastAsia="en-US"/>
    </w:rPr>
  </w:style>
  <w:style w:type="paragraph" w:customStyle="1" w:styleId="promotion">
    <w:name w:val="promotion"/>
    <w:basedOn w:val="a1"/>
    <w:rsid w:val="0016246C"/>
    <w:pPr>
      <w:widowControl/>
      <w:spacing w:before="100" w:beforeAutospacing="1" w:after="100" w:afterAutospacing="1"/>
    </w:pPr>
    <w:rPr>
      <w:rFonts w:ascii="新細明體" w:hAnsi="新細明體" w:cs="新細明體"/>
    </w:rPr>
  </w:style>
  <w:style w:type="paragraph" w:customStyle="1" w:styleId="affffffb">
    <w:name w:val="a"/>
    <w:basedOn w:val="a1"/>
    <w:rsid w:val="0016246C"/>
    <w:pPr>
      <w:widowControl/>
      <w:spacing w:before="120" w:line="360" w:lineRule="atLeast"/>
      <w:ind w:left="680"/>
    </w:pPr>
    <w:rPr>
      <w:rFonts w:ascii="標楷體" w:eastAsia="標楷體" w:hAnsi="標楷體" w:cs="新細明體"/>
      <w:sz w:val="28"/>
      <w:szCs w:val="28"/>
    </w:rPr>
  </w:style>
  <w:style w:type="paragraph" w:customStyle="1" w:styleId="-12">
    <w:name w:val="表文字-中12"/>
    <w:rsid w:val="0016246C"/>
    <w:pPr>
      <w:widowControl/>
      <w:spacing w:line="280" w:lineRule="exact"/>
      <w:jc w:val="center"/>
    </w:pPr>
    <w:rPr>
      <w:rFonts w:eastAsia="標楷體"/>
      <w:spacing w:val="10"/>
      <w:kern w:val="2"/>
      <w:szCs w:val="22"/>
    </w:rPr>
  </w:style>
  <w:style w:type="numbering" w:customStyle="1" w:styleId="1111">
    <w:name w:val="無清單1111"/>
    <w:next w:val="a4"/>
    <w:rsid w:val="0016246C"/>
  </w:style>
  <w:style w:type="paragraph" w:customStyle="1" w:styleId="2e">
    <w:name w:val="內文2"/>
    <w:rsid w:val="0016246C"/>
    <w:pPr>
      <w:adjustRightInd w:val="0"/>
      <w:spacing w:line="360" w:lineRule="atLeast"/>
      <w:textAlignment w:val="baseline"/>
    </w:pPr>
    <w:rPr>
      <w:rFonts w:ascii="細明體" w:eastAsia="細明體"/>
      <w:szCs w:val="20"/>
    </w:rPr>
  </w:style>
  <w:style w:type="character" w:customStyle="1" w:styleId="1f2">
    <w:name w:val="標題 1 字元 字元 字元 字元"/>
    <w:rsid w:val="0016246C"/>
    <w:rPr>
      <w:rFonts w:ascii="Arial" w:eastAsia="新細明體" w:hAnsi="Arial"/>
      <w:b/>
      <w:bCs/>
      <w:kern w:val="52"/>
      <w:sz w:val="52"/>
      <w:szCs w:val="52"/>
      <w:lang w:val="en-US" w:eastAsia="zh-TW" w:bidi="ar-SA"/>
    </w:rPr>
  </w:style>
  <w:style w:type="paragraph" w:styleId="affffffc">
    <w:name w:val="Document Map"/>
    <w:basedOn w:val="a1"/>
    <w:link w:val="affffffd"/>
    <w:rsid w:val="0016246C"/>
    <w:rPr>
      <w:rFonts w:ascii="新細明體" w:hAnsi="CG Times" w:cs="CG Times"/>
      <w:kern w:val="2"/>
      <w:sz w:val="18"/>
      <w:szCs w:val="18"/>
    </w:rPr>
  </w:style>
  <w:style w:type="character" w:customStyle="1" w:styleId="affffffd">
    <w:name w:val="文件引導模式 字元"/>
    <w:basedOn w:val="a2"/>
    <w:link w:val="affffffc"/>
    <w:rsid w:val="0016246C"/>
    <w:rPr>
      <w:rFonts w:ascii="新細明體" w:eastAsia="新細明體" w:hAnsi="CG Times" w:cs="CG Times"/>
      <w:kern w:val="2"/>
      <w:sz w:val="18"/>
      <w:szCs w:val="18"/>
    </w:rPr>
  </w:style>
  <w:style w:type="paragraph" w:customStyle="1" w:styleId="39">
    <w:name w:val="內文3"/>
    <w:rsid w:val="0016246C"/>
    <w:pPr>
      <w:adjustRightInd w:val="0"/>
      <w:spacing w:line="360" w:lineRule="atLeast"/>
      <w:textAlignment w:val="baseline"/>
    </w:pPr>
    <w:rPr>
      <w:rFonts w:ascii="細明體" w:eastAsia="細明體"/>
      <w:szCs w:val="20"/>
    </w:rPr>
  </w:style>
  <w:style w:type="paragraph" w:customStyle="1" w:styleId="1f3">
    <w:name w:val="表格內文字1"/>
    <w:basedOn w:val="a1"/>
    <w:rsid w:val="0016246C"/>
    <w:pPr>
      <w:widowControl/>
    </w:pPr>
    <w:rPr>
      <w:rFonts w:eastAsia="標楷體"/>
      <w:sz w:val="28"/>
    </w:rPr>
  </w:style>
  <w:style w:type="paragraph" w:customStyle="1" w:styleId="06">
    <w:name w:val="06表標題"/>
    <w:basedOn w:val="a1"/>
    <w:link w:val="060"/>
    <w:rsid w:val="0016246C"/>
    <w:pPr>
      <w:topLinePunct/>
      <w:adjustRightInd w:val="0"/>
      <w:spacing w:afterLines="20" w:line="500" w:lineRule="exact"/>
      <w:jc w:val="center"/>
      <w:textAlignment w:val="baseline"/>
    </w:pPr>
    <w:rPr>
      <w:rFonts w:ascii="Arial" w:eastAsia="華康粗黑體" w:hAnsi="Arial"/>
      <w:szCs w:val="20"/>
    </w:rPr>
  </w:style>
  <w:style w:type="character" w:customStyle="1" w:styleId="060">
    <w:name w:val="06表標題 字元"/>
    <w:link w:val="06"/>
    <w:rsid w:val="0016246C"/>
    <w:rPr>
      <w:rFonts w:ascii="Arial" w:eastAsia="華康粗黑體" w:hAnsi="Arial"/>
      <w:szCs w:val="20"/>
    </w:rPr>
  </w:style>
  <w:style w:type="paragraph" w:customStyle="1" w:styleId="08">
    <w:name w:val="08表文"/>
    <w:basedOn w:val="a1"/>
    <w:rsid w:val="0016246C"/>
    <w:pPr>
      <w:topLinePunct/>
      <w:adjustRightInd w:val="0"/>
      <w:spacing w:afterLines="15" w:line="300" w:lineRule="exact"/>
      <w:ind w:leftChars="10" w:left="10" w:rightChars="10" w:right="10"/>
      <w:jc w:val="center"/>
      <w:textAlignment w:val="baseline"/>
    </w:pPr>
    <w:rPr>
      <w:rFonts w:eastAsia="華康中明體"/>
      <w:spacing w:val="17"/>
      <w:sz w:val="20"/>
      <w:szCs w:val="20"/>
    </w:rPr>
  </w:style>
  <w:style w:type="paragraph" w:customStyle="1" w:styleId="91">
    <w:name w:val="目錄 91"/>
    <w:basedOn w:val="a1"/>
    <w:next w:val="a1"/>
    <w:autoRedefine/>
    <w:rsid w:val="0016246C"/>
    <w:pPr>
      <w:ind w:left="1920"/>
    </w:pPr>
    <w:rPr>
      <w:rFonts w:ascii="Calibri" w:hAnsi="Calibri" w:cs="Calibri"/>
      <w:kern w:val="2"/>
      <w:sz w:val="18"/>
      <w:szCs w:val="18"/>
    </w:rPr>
  </w:style>
  <w:style w:type="paragraph" w:styleId="a">
    <w:name w:val="List Bullet"/>
    <w:basedOn w:val="a1"/>
    <w:unhideWhenUsed/>
    <w:qFormat/>
    <w:rsid w:val="0016246C"/>
    <w:pPr>
      <w:widowControl/>
      <w:numPr>
        <w:numId w:val="7"/>
      </w:numPr>
      <w:contextualSpacing/>
    </w:pPr>
    <w:rPr>
      <w:rFonts w:ascii="Calibri" w:hAnsi="Calibri"/>
      <w:kern w:val="2"/>
      <w:szCs w:val="22"/>
    </w:rPr>
  </w:style>
  <w:style w:type="table" w:customStyle="1" w:styleId="1110">
    <w:name w:val="表格格線111"/>
    <w:basedOn w:val="a3"/>
    <w:next w:val="afb"/>
    <w:rsid w:val="0016246C"/>
    <w:rPr>
      <w:rFonts w:eastAsia="新細明體"/>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1"/>
    <w:rsid w:val="0016246C"/>
    <w:pPr>
      <w:widowControl/>
      <w:spacing w:before="100" w:beforeAutospacing="1" w:after="100" w:afterAutospacing="1"/>
    </w:pPr>
    <w:rPr>
      <w:rFonts w:ascii="Arial Unicode MS" w:eastAsia="Arial Unicode MS" w:hAnsi="Arial Unicode MS" w:cs="Arial Unicode MS"/>
      <w:color w:val="FFFFFF"/>
    </w:rPr>
  </w:style>
  <w:style w:type="paragraph" w:customStyle="1" w:styleId="style7">
    <w:name w:val="style7"/>
    <w:basedOn w:val="a1"/>
    <w:rsid w:val="0016246C"/>
    <w:pPr>
      <w:widowControl/>
      <w:spacing w:before="100" w:beforeAutospacing="1" w:after="100" w:afterAutospacing="1"/>
    </w:pPr>
    <w:rPr>
      <w:rFonts w:ascii="Arial Unicode MS" w:eastAsia="Arial Unicode MS" w:hAnsi="Arial Unicode MS" w:cs="Arial Unicode MS"/>
      <w:color w:val="000000"/>
    </w:rPr>
  </w:style>
  <w:style w:type="character" w:customStyle="1" w:styleId="style71">
    <w:name w:val="style71"/>
    <w:rsid w:val="0016246C"/>
    <w:rPr>
      <w:color w:val="000000"/>
    </w:rPr>
  </w:style>
  <w:style w:type="character" w:customStyle="1" w:styleId="style61">
    <w:name w:val="style61"/>
    <w:rsid w:val="0016246C"/>
    <w:rPr>
      <w:color w:val="FFFFFF"/>
    </w:rPr>
  </w:style>
  <w:style w:type="paragraph" w:customStyle="1" w:styleId="style3">
    <w:name w:val="style3"/>
    <w:basedOn w:val="a1"/>
    <w:rsid w:val="0016246C"/>
    <w:pPr>
      <w:widowControl/>
      <w:spacing w:before="100" w:beforeAutospacing="1" w:after="100" w:afterAutospacing="1"/>
    </w:pPr>
    <w:rPr>
      <w:rFonts w:ascii="Arial Unicode MS" w:eastAsia="Arial Unicode MS" w:hAnsi="Arial Unicode MS" w:cs="Arial Unicode MS"/>
      <w:color w:val="333333"/>
    </w:rPr>
  </w:style>
  <w:style w:type="paragraph" w:customStyle="1" w:styleId="style5">
    <w:name w:val="style5"/>
    <w:basedOn w:val="a1"/>
    <w:rsid w:val="0016246C"/>
    <w:pPr>
      <w:widowControl/>
      <w:spacing w:before="100" w:beforeAutospacing="1" w:after="100" w:afterAutospacing="1"/>
    </w:pPr>
    <w:rPr>
      <w:rFonts w:ascii="Arial Unicode MS" w:eastAsia="Arial Unicode MS" w:hAnsi="Arial Unicode MS" w:cs="Arial Unicode MS"/>
      <w:color w:val="6633CC"/>
    </w:rPr>
  </w:style>
  <w:style w:type="character" w:customStyle="1" w:styleId="style151">
    <w:name w:val="style151"/>
    <w:rsid w:val="0016246C"/>
    <w:rPr>
      <w:color w:val="990000"/>
    </w:rPr>
  </w:style>
  <w:style w:type="character" w:customStyle="1" w:styleId="style171">
    <w:name w:val="style171"/>
    <w:rsid w:val="0016246C"/>
    <w:rPr>
      <w:b/>
      <w:bCs/>
      <w:color w:val="333333"/>
    </w:rPr>
  </w:style>
  <w:style w:type="character" w:customStyle="1" w:styleId="style131">
    <w:name w:val="style131"/>
    <w:rsid w:val="0016246C"/>
    <w:rPr>
      <w:color w:val="333333"/>
      <w:sz w:val="24"/>
      <w:szCs w:val="24"/>
    </w:rPr>
  </w:style>
  <w:style w:type="character" w:customStyle="1" w:styleId="style31">
    <w:name w:val="style31"/>
    <w:rsid w:val="0016246C"/>
    <w:rPr>
      <w:color w:val="333333"/>
    </w:rPr>
  </w:style>
  <w:style w:type="paragraph" w:customStyle="1" w:styleId="style16">
    <w:name w:val="style16"/>
    <w:basedOn w:val="a1"/>
    <w:rsid w:val="0016246C"/>
    <w:pPr>
      <w:widowControl/>
      <w:spacing w:before="100" w:beforeAutospacing="1" w:after="100" w:afterAutospacing="1"/>
    </w:pPr>
    <w:rPr>
      <w:rFonts w:ascii="Arial Unicode MS" w:eastAsia="Arial Unicode MS" w:hAnsi="Arial Unicode MS" w:cs="Arial Unicode MS"/>
      <w:color w:val="666666"/>
    </w:rPr>
  </w:style>
  <w:style w:type="character" w:customStyle="1" w:styleId="family-name">
    <w:name w:val="family-name"/>
    <w:rsid w:val="0016246C"/>
  </w:style>
  <w:style w:type="character" w:customStyle="1" w:styleId="articlecontenttext1">
    <w:name w:val="articlecontenttext1"/>
    <w:rsid w:val="0016246C"/>
  </w:style>
  <w:style w:type="character" w:customStyle="1" w:styleId="mediumtext1">
    <w:name w:val="medium_text1"/>
    <w:rsid w:val="0016246C"/>
    <w:rPr>
      <w:sz w:val="24"/>
      <w:szCs w:val="24"/>
    </w:rPr>
  </w:style>
  <w:style w:type="paragraph" w:customStyle="1" w:styleId="affffffe">
    <w:name w:val="大標題"/>
    <w:basedOn w:val="a1"/>
    <w:rsid w:val="0016246C"/>
    <w:pPr>
      <w:snapToGrid w:val="0"/>
      <w:spacing w:before="60" w:after="60" w:line="420" w:lineRule="exact"/>
    </w:pPr>
    <w:rPr>
      <w:rFonts w:eastAsia="標楷體"/>
      <w:noProof/>
      <w:color w:val="FF0000"/>
      <w:sz w:val="28"/>
      <w:lang w:bidi="hi-IN"/>
    </w:rPr>
  </w:style>
  <w:style w:type="paragraph" w:customStyle="1" w:styleId="1f4">
    <w:name w:val="中標1"/>
    <w:basedOn w:val="a1"/>
    <w:rsid w:val="0016246C"/>
    <w:pPr>
      <w:snapToGrid w:val="0"/>
      <w:spacing w:before="60" w:after="60" w:line="420" w:lineRule="exact"/>
      <w:ind w:leftChars="225" w:left="540"/>
    </w:pPr>
    <w:rPr>
      <w:rFonts w:eastAsia="標楷體"/>
      <w:bCs/>
      <w:kern w:val="2"/>
      <w:sz w:val="28"/>
      <w:szCs w:val="28"/>
      <w:lang w:bidi="hi-IN"/>
    </w:rPr>
  </w:style>
  <w:style w:type="table" w:styleId="-6">
    <w:name w:val="Colorful Shading Accent 6"/>
    <w:basedOn w:val="a3"/>
    <w:uiPriority w:val="71"/>
    <w:rsid w:val="0016246C"/>
    <w:pPr>
      <w:widowControl/>
    </w:pPr>
    <w:rPr>
      <w:rFonts w:ascii="Calibri" w:eastAsia="新細明體" w:hAnsi="Calibri"/>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2">
    <w:name w:val="Colorful Shading Accent 2"/>
    <w:basedOn w:val="a3"/>
    <w:uiPriority w:val="71"/>
    <w:rsid w:val="0016246C"/>
    <w:pPr>
      <w:widowControl/>
    </w:pPr>
    <w:rPr>
      <w:rFonts w:ascii="Calibri" w:eastAsia="新細明體" w:hAnsi="Calibri"/>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character" w:styleId="afffffff">
    <w:name w:val="Placeholder Text"/>
    <w:uiPriority w:val="99"/>
    <w:semiHidden/>
    <w:rsid w:val="0016246C"/>
    <w:rPr>
      <w:color w:val="808080"/>
    </w:rPr>
  </w:style>
  <w:style w:type="character" w:customStyle="1" w:styleId="org">
    <w:name w:val="org"/>
    <w:rsid w:val="0016246C"/>
  </w:style>
  <w:style w:type="paragraph" w:customStyle="1" w:styleId="04">
    <w:name w:val="04中標"/>
    <w:basedOn w:val="a1"/>
    <w:rsid w:val="0016246C"/>
    <w:pPr>
      <w:topLinePunct/>
      <w:adjustRightInd w:val="0"/>
      <w:spacing w:line="540" w:lineRule="exact"/>
      <w:ind w:left="559" w:hangingChars="190" w:hanging="559"/>
      <w:jc w:val="both"/>
      <w:textAlignment w:val="baseline"/>
    </w:pPr>
    <w:rPr>
      <w:rFonts w:ascii="Arial" w:eastAsia="華康粗黑體" w:hAnsi="Arial" w:cs="Arial"/>
      <w:spacing w:val="17"/>
      <w:sz w:val="26"/>
      <w:szCs w:val="20"/>
    </w:rPr>
  </w:style>
  <w:style w:type="paragraph" w:customStyle="1" w:styleId="05">
    <w:name w:val="05小小標"/>
    <w:basedOn w:val="a1"/>
    <w:rsid w:val="0016246C"/>
    <w:pPr>
      <w:topLinePunct/>
      <w:adjustRightInd w:val="0"/>
      <w:spacing w:line="540" w:lineRule="exact"/>
      <w:ind w:left="411" w:hangingChars="150" w:hanging="411"/>
      <w:jc w:val="both"/>
      <w:textAlignment w:val="baseline"/>
    </w:pPr>
    <w:rPr>
      <w:rFonts w:eastAsia="華康中明體"/>
      <w:spacing w:val="17"/>
      <w:szCs w:val="20"/>
    </w:rPr>
  </w:style>
  <w:style w:type="paragraph" w:customStyle="1" w:styleId="410">
    <w:name w:val="目錄 41"/>
    <w:basedOn w:val="a1"/>
    <w:next w:val="a1"/>
    <w:autoRedefine/>
    <w:unhideWhenUsed/>
    <w:qFormat/>
    <w:rsid w:val="0016246C"/>
    <w:pPr>
      <w:ind w:left="720"/>
    </w:pPr>
    <w:rPr>
      <w:rFonts w:ascii="Calibri" w:hAnsi="Calibri" w:cs="Calibri"/>
      <w:kern w:val="2"/>
      <w:sz w:val="18"/>
      <w:szCs w:val="18"/>
    </w:rPr>
  </w:style>
  <w:style w:type="paragraph" w:customStyle="1" w:styleId="51">
    <w:name w:val="目錄 51"/>
    <w:basedOn w:val="a1"/>
    <w:next w:val="a1"/>
    <w:autoRedefine/>
    <w:unhideWhenUsed/>
    <w:qFormat/>
    <w:rsid w:val="0016246C"/>
    <w:pPr>
      <w:ind w:left="960"/>
    </w:pPr>
    <w:rPr>
      <w:rFonts w:ascii="Calibri" w:hAnsi="Calibri" w:cs="Calibri"/>
      <w:kern w:val="2"/>
      <w:sz w:val="18"/>
      <w:szCs w:val="18"/>
    </w:rPr>
  </w:style>
  <w:style w:type="paragraph" w:customStyle="1" w:styleId="61">
    <w:name w:val="目錄 61"/>
    <w:basedOn w:val="a1"/>
    <w:next w:val="a1"/>
    <w:autoRedefine/>
    <w:unhideWhenUsed/>
    <w:qFormat/>
    <w:rsid w:val="0016246C"/>
    <w:pPr>
      <w:ind w:left="1200"/>
    </w:pPr>
    <w:rPr>
      <w:rFonts w:ascii="Calibri" w:hAnsi="Calibri" w:cs="Calibri"/>
      <w:kern w:val="2"/>
      <w:sz w:val="18"/>
      <w:szCs w:val="18"/>
    </w:rPr>
  </w:style>
  <w:style w:type="paragraph" w:customStyle="1" w:styleId="71">
    <w:name w:val="目錄 71"/>
    <w:basedOn w:val="a1"/>
    <w:next w:val="a1"/>
    <w:autoRedefine/>
    <w:unhideWhenUsed/>
    <w:qFormat/>
    <w:rsid w:val="0016246C"/>
    <w:pPr>
      <w:ind w:left="1440"/>
    </w:pPr>
    <w:rPr>
      <w:rFonts w:ascii="Calibri" w:hAnsi="Calibri" w:cs="Calibri"/>
      <w:kern w:val="2"/>
      <w:sz w:val="18"/>
      <w:szCs w:val="18"/>
    </w:rPr>
  </w:style>
  <w:style w:type="paragraph" w:customStyle="1" w:styleId="81">
    <w:name w:val="目錄 81"/>
    <w:basedOn w:val="a1"/>
    <w:next w:val="a1"/>
    <w:autoRedefine/>
    <w:unhideWhenUsed/>
    <w:qFormat/>
    <w:rsid w:val="0016246C"/>
    <w:pPr>
      <w:ind w:left="1680"/>
    </w:pPr>
    <w:rPr>
      <w:rFonts w:ascii="Calibri" w:hAnsi="Calibri" w:cs="Calibri"/>
      <w:kern w:val="2"/>
      <w:sz w:val="18"/>
      <w:szCs w:val="18"/>
    </w:rPr>
  </w:style>
  <w:style w:type="paragraph" w:customStyle="1" w:styleId="author">
    <w:name w:val="author"/>
    <w:basedOn w:val="a1"/>
    <w:rsid w:val="0016246C"/>
    <w:pPr>
      <w:widowControl/>
      <w:spacing w:before="100" w:beforeAutospacing="1" w:after="100" w:afterAutospacing="1"/>
    </w:pPr>
    <w:rPr>
      <w:rFonts w:ascii="新細明體" w:hAnsi="新細明體" w:cs="新細明體"/>
    </w:rPr>
  </w:style>
  <w:style w:type="numbering" w:customStyle="1" w:styleId="311">
    <w:name w:val="無清單31"/>
    <w:next w:val="a4"/>
    <w:unhideWhenUsed/>
    <w:qFormat/>
    <w:rsid w:val="0016246C"/>
  </w:style>
  <w:style w:type="table" w:customStyle="1" w:styleId="2f">
    <w:name w:val="表格格線2"/>
    <w:basedOn w:val="a3"/>
    <w:next w:val="afb"/>
    <w:rsid w:val="0016246C"/>
    <w:pPr>
      <w:widowControl/>
    </w:pPr>
    <w:rPr>
      <w:rFonts w:ascii="Calibri" w:eastAsia="新細明體"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無清單12"/>
    <w:next w:val="a4"/>
    <w:rsid w:val="0016246C"/>
  </w:style>
  <w:style w:type="table" w:customStyle="1" w:styleId="121">
    <w:name w:val="表格格線12"/>
    <w:basedOn w:val="a3"/>
    <w:next w:val="afb"/>
    <w:rsid w:val="0016246C"/>
    <w:rPr>
      <w:rFonts w:eastAsia="新細明體"/>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無清單5"/>
    <w:next w:val="a4"/>
    <w:unhideWhenUsed/>
    <w:qFormat/>
    <w:rsid w:val="0016246C"/>
  </w:style>
  <w:style w:type="paragraph" w:customStyle="1" w:styleId="170">
    <w:name w:val="樣式17"/>
    <w:basedOn w:val="a1"/>
    <w:rsid w:val="0016246C"/>
    <w:pPr>
      <w:adjustRightInd w:val="0"/>
      <w:spacing w:before="120" w:line="360" w:lineRule="atLeast"/>
      <w:ind w:left="1418" w:hanging="1418"/>
      <w:jc w:val="both"/>
      <w:textAlignment w:val="baseline"/>
    </w:pPr>
    <w:rPr>
      <w:rFonts w:ascii="全真楷書" w:eastAsia="全真楷書"/>
      <w:sz w:val="28"/>
      <w:szCs w:val="20"/>
    </w:rPr>
  </w:style>
  <w:style w:type="paragraph" w:customStyle="1" w:styleId="190">
    <w:name w:val="樣式19"/>
    <w:basedOn w:val="a1"/>
    <w:rsid w:val="0016246C"/>
    <w:pPr>
      <w:adjustRightInd w:val="0"/>
      <w:spacing w:line="240" w:lineRule="atLeast"/>
      <w:ind w:left="2552" w:hanging="567"/>
      <w:jc w:val="both"/>
      <w:textDirection w:val="lrTbV"/>
      <w:textAlignment w:val="baseline"/>
    </w:pPr>
    <w:rPr>
      <w:rFonts w:ascii="全真楷書" w:eastAsia="全真楷書"/>
      <w:sz w:val="28"/>
      <w:szCs w:val="20"/>
    </w:rPr>
  </w:style>
  <w:style w:type="paragraph" w:customStyle="1" w:styleId="270">
    <w:name w:val="樣式27"/>
    <w:basedOn w:val="a1"/>
    <w:rsid w:val="0016246C"/>
    <w:pPr>
      <w:adjustRightInd w:val="0"/>
      <w:spacing w:line="360" w:lineRule="atLeast"/>
      <w:ind w:left="1418" w:firstLine="567"/>
      <w:jc w:val="both"/>
      <w:textAlignment w:val="baseline"/>
    </w:pPr>
    <w:rPr>
      <w:rFonts w:ascii="全真楷書" w:eastAsia="全真楷書"/>
      <w:sz w:val="28"/>
      <w:szCs w:val="20"/>
    </w:rPr>
  </w:style>
  <w:style w:type="paragraph" w:customStyle="1" w:styleId="1f5">
    <w:name w:val="純文字1"/>
    <w:basedOn w:val="a1"/>
    <w:rsid w:val="0016246C"/>
    <w:pPr>
      <w:adjustRightInd w:val="0"/>
      <w:textAlignment w:val="baseline"/>
    </w:pPr>
    <w:rPr>
      <w:rFonts w:ascii="細明體" w:eastAsia="細明體" w:hAnsi="Courier New"/>
      <w:kern w:val="2"/>
      <w:szCs w:val="20"/>
    </w:rPr>
  </w:style>
  <w:style w:type="paragraph" w:customStyle="1" w:styleId="211">
    <w:name w:val="本文 21"/>
    <w:basedOn w:val="a1"/>
    <w:rsid w:val="0016246C"/>
    <w:pPr>
      <w:adjustRightInd w:val="0"/>
      <w:ind w:left="720"/>
      <w:textAlignment w:val="baseline"/>
    </w:pPr>
    <w:rPr>
      <w:kern w:val="2"/>
      <w:szCs w:val="20"/>
    </w:rPr>
  </w:style>
  <w:style w:type="paragraph" w:customStyle="1" w:styleId="212">
    <w:name w:val="本文縮排 21"/>
    <w:basedOn w:val="a1"/>
    <w:rsid w:val="0016246C"/>
    <w:pPr>
      <w:adjustRightInd w:val="0"/>
      <w:ind w:left="1260"/>
      <w:textAlignment w:val="baseline"/>
    </w:pPr>
    <w:rPr>
      <w:kern w:val="2"/>
      <w:szCs w:val="20"/>
    </w:rPr>
  </w:style>
  <w:style w:type="paragraph" w:customStyle="1" w:styleId="0">
    <w:name w:val="樣式0"/>
    <w:basedOn w:val="a1"/>
    <w:rsid w:val="0016246C"/>
    <w:pPr>
      <w:adjustRightInd w:val="0"/>
      <w:spacing w:before="120" w:line="240" w:lineRule="atLeast"/>
      <w:ind w:left="567" w:hanging="567"/>
      <w:jc w:val="both"/>
      <w:textAlignment w:val="baseline"/>
    </w:pPr>
    <w:rPr>
      <w:rFonts w:eastAsia="全真楷書"/>
      <w:sz w:val="28"/>
      <w:szCs w:val="20"/>
    </w:rPr>
  </w:style>
  <w:style w:type="paragraph" w:customStyle="1" w:styleId="213">
    <w:name w:val="樣式21"/>
    <w:basedOn w:val="170"/>
    <w:rsid w:val="0016246C"/>
    <w:pPr>
      <w:ind w:left="1701" w:hanging="1701"/>
    </w:pPr>
  </w:style>
  <w:style w:type="paragraph" w:customStyle="1" w:styleId="220">
    <w:name w:val="樣式22"/>
    <w:basedOn w:val="190"/>
    <w:rsid w:val="0016246C"/>
    <w:pPr>
      <w:ind w:left="2835"/>
    </w:pPr>
  </w:style>
  <w:style w:type="paragraph" w:customStyle="1" w:styleId="312">
    <w:name w:val="本文縮排 31"/>
    <w:basedOn w:val="a1"/>
    <w:rsid w:val="0016246C"/>
    <w:pPr>
      <w:adjustRightInd w:val="0"/>
      <w:ind w:left="720" w:hanging="720"/>
      <w:textAlignment w:val="baseline"/>
    </w:pPr>
    <w:rPr>
      <w:kern w:val="2"/>
      <w:szCs w:val="20"/>
    </w:rPr>
  </w:style>
  <w:style w:type="paragraph" w:customStyle="1" w:styleId="710">
    <w:name w:val="樣式71"/>
    <w:basedOn w:val="a1"/>
    <w:rsid w:val="0016246C"/>
    <w:pPr>
      <w:kinsoku w:val="0"/>
      <w:adjustRightInd w:val="0"/>
      <w:spacing w:line="360" w:lineRule="exact"/>
      <w:ind w:left="1599" w:hanging="1599"/>
      <w:textAlignment w:val="baseline"/>
    </w:pPr>
    <w:rPr>
      <w:rFonts w:eastAsia="全真楷書"/>
      <w:spacing w:val="14"/>
      <w:szCs w:val="20"/>
    </w:rPr>
  </w:style>
  <w:style w:type="paragraph" w:customStyle="1" w:styleId="53">
    <w:name w:val="樣式5"/>
    <w:basedOn w:val="a1"/>
    <w:rsid w:val="0016246C"/>
    <w:pPr>
      <w:kinsoku w:val="0"/>
      <w:adjustRightInd w:val="0"/>
      <w:spacing w:line="360" w:lineRule="exact"/>
      <w:ind w:left="794"/>
      <w:textAlignment w:val="baseline"/>
    </w:pPr>
    <w:rPr>
      <w:rFonts w:eastAsia="全真楷書"/>
      <w:spacing w:val="14"/>
      <w:szCs w:val="20"/>
    </w:rPr>
  </w:style>
  <w:style w:type="paragraph" w:customStyle="1" w:styleId="2f0">
    <w:name w:val="樣式2"/>
    <w:basedOn w:val="a1"/>
    <w:rsid w:val="0016246C"/>
    <w:pPr>
      <w:kinsoku w:val="0"/>
      <w:adjustRightInd w:val="0"/>
      <w:spacing w:line="360" w:lineRule="exact"/>
      <w:ind w:left="1077" w:hanging="1077"/>
      <w:textAlignment w:val="baseline"/>
    </w:pPr>
    <w:rPr>
      <w:rFonts w:eastAsia="全真楷書"/>
      <w:spacing w:val="14"/>
      <w:szCs w:val="20"/>
    </w:rPr>
  </w:style>
  <w:style w:type="paragraph" w:customStyle="1" w:styleId="1f6">
    <w:name w:val="區塊文字1"/>
    <w:basedOn w:val="a1"/>
    <w:rsid w:val="0016246C"/>
    <w:pPr>
      <w:adjustRightInd w:val="0"/>
      <w:spacing w:line="300" w:lineRule="atLeast"/>
      <w:ind w:left="567" w:right="-17" w:hanging="567"/>
      <w:jc w:val="both"/>
      <w:textDirection w:val="lrTbV"/>
      <w:textAlignment w:val="baseline"/>
    </w:pPr>
    <w:rPr>
      <w:rFonts w:ascii="新細明體"/>
      <w:kern w:val="2"/>
      <w:szCs w:val="20"/>
    </w:rPr>
  </w:style>
  <w:style w:type="paragraph" w:customStyle="1" w:styleId="62">
    <w:name w:val="樣式6"/>
    <w:basedOn w:val="2f0"/>
    <w:rsid w:val="0016246C"/>
  </w:style>
  <w:style w:type="paragraph" w:customStyle="1" w:styleId="afffffff0">
    <w:name w:val="內縮"/>
    <w:basedOn w:val="a1"/>
    <w:rsid w:val="0016246C"/>
    <w:pPr>
      <w:widowControl/>
      <w:autoSpaceDE w:val="0"/>
      <w:autoSpaceDN w:val="0"/>
      <w:adjustRightInd w:val="0"/>
      <w:spacing w:line="560" w:lineRule="atLeast"/>
      <w:ind w:left="600" w:right="-726" w:hanging="600"/>
      <w:jc w:val="both"/>
      <w:textAlignment w:val="center"/>
    </w:pPr>
    <w:rPr>
      <w:rFonts w:ascii="全真楷書" w:eastAsia="全真楷書"/>
      <w:sz w:val="32"/>
      <w:szCs w:val="20"/>
    </w:rPr>
  </w:style>
  <w:style w:type="paragraph" w:customStyle="1" w:styleId="afffffff1">
    <w:name w:val="第一條"/>
    <w:basedOn w:val="a1"/>
    <w:rsid w:val="0016246C"/>
    <w:pPr>
      <w:kinsoku w:val="0"/>
      <w:wordWrap w:val="0"/>
      <w:overflowPunct w:val="0"/>
      <w:autoSpaceDE w:val="0"/>
      <w:autoSpaceDN w:val="0"/>
      <w:adjustRightInd w:val="0"/>
      <w:ind w:left="1134" w:hanging="1134"/>
      <w:textDirection w:val="lrTbV"/>
      <w:textAlignment w:val="baseline"/>
    </w:pPr>
    <w:rPr>
      <w:rFonts w:eastAsia="華康楷書體W5"/>
      <w:sz w:val="28"/>
      <w:szCs w:val="20"/>
    </w:rPr>
  </w:style>
  <w:style w:type="paragraph" w:customStyle="1" w:styleId="afffffff2">
    <w:name w:val="第十一條"/>
    <w:basedOn w:val="afffffff1"/>
    <w:rsid w:val="0016246C"/>
    <w:pPr>
      <w:ind w:left="1418" w:hanging="1418"/>
    </w:pPr>
    <w:rPr>
      <w:rFonts w:ascii="全真楷書"/>
    </w:rPr>
  </w:style>
  <w:style w:type="paragraph" w:customStyle="1" w:styleId="113">
    <w:name w:val="標題 11"/>
    <w:basedOn w:val="a1"/>
    <w:next w:val="a1"/>
    <w:rsid w:val="0016246C"/>
    <w:pPr>
      <w:adjustRightInd w:val="0"/>
      <w:spacing w:before="360" w:after="360" w:line="360" w:lineRule="atLeast"/>
      <w:textAlignment w:val="baseline"/>
    </w:pPr>
    <w:rPr>
      <w:rFonts w:ascii="細明體" w:eastAsia="細明體"/>
      <w:b/>
      <w:noProof/>
      <w:sz w:val="60"/>
      <w:szCs w:val="20"/>
    </w:rPr>
  </w:style>
  <w:style w:type="paragraph" w:customStyle="1" w:styleId="afffffff3">
    <w:name w:val="條文二"/>
    <w:basedOn w:val="a1"/>
    <w:rsid w:val="0016246C"/>
    <w:pPr>
      <w:adjustRightInd w:val="0"/>
      <w:ind w:left="512" w:right="57"/>
      <w:jc w:val="both"/>
      <w:textAlignment w:val="baseline"/>
    </w:pPr>
    <w:rPr>
      <w:rFonts w:ascii="全真楷書" w:eastAsia="全真楷書"/>
      <w:kern w:val="2"/>
      <w:sz w:val="28"/>
      <w:szCs w:val="20"/>
    </w:rPr>
  </w:style>
  <w:style w:type="paragraph" w:customStyle="1" w:styleId="afffffff4">
    <w:name w:val="第二十一條"/>
    <w:basedOn w:val="afffffff1"/>
    <w:rsid w:val="0016246C"/>
  </w:style>
  <w:style w:type="paragraph" w:styleId="HTML">
    <w:name w:val="HTML Preformatted"/>
    <w:basedOn w:val="a1"/>
    <w:link w:val="HTML0"/>
    <w:rsid w:val="001624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sz w:val="20"/>
      <w:szCs w:val="20"/>
    </w:rPr>
  </w:style>
  <w:style w:type="character" w:customStyle="1" w:styleId="HTML0">
    <w:name w:val="HTML 預設格式 字元"/>
    <w:basedOn w:val="a2"/>
    <w:link w:val="HTML"/>
    <w:rsid w:val="0016246C"/>
    <w:rPr>
      <w:rFonts w:ascii="細明體" w:eastAsia="細明體" w:hAnsi="Courier New"/>
      <w:sz w:val="20"/>
      <w:szCs w:val="20"/>
    </w:rPr>
  </w:style>
  <w:style w:type="paragraph" w:customStyle="1" w:styleId="afffffff5">
    <w:name w:val="字元 字元"/>
    <w:basedOn w:val="a1"/>
    <w:rsid w:val="0016246C"/>
    <w:pPr>
      <w:widowControl/>
      <w:spacing w:after="160" w:line="240" w:lineRule="exact"/>
    </w:pPr>
    <w:rPr>
      <w:rFonts w:ascii="Verdana" w:eastAsia="Times New Roman" w:hAnsi="Verdana"/>
      <w:sz w:val="20"/>
      <w:szCs w:val="20"/>
      <w:lang w:eastAsia="en-US"/>
    </w:rPr>
  </w:style>
  <w:style w:type="numbering" w:customStyle="1" w:styleId="63">
    <w:name w:val="無清單6"/>
    <w:next w:val="a4"/>
    <w:rsid w:val="0016246C"/>
  </w:style>
  <w:style w:type="paragraph" w:customStyle="1" w:styleId="t10">
    <w:name w:val="t1"/>
    <w:basedOn w:val="a1"/>
    <w:rsid w:val="0016246C"/>
    <w:pPr>
      <w:spacing w:line="400" w:lineRule="exact"/>
      <w:ind w:left="482" w:hanging="482"/>
    </w:pPr>
    <w:rPr>
      <w:rFonts w:ascii="標楷體" w:eastAsia="標楷體"/>
      <w:kern w:val="2"/>
      <w:sz w:val="28"/>
      <w:szCs w:val="20"/>
    </w:rPr>
  </w:style>
  <w:style w:type="paragraph" w:customStyle="1" w:styleId="2f1">
    <w:name w:val="標題2"/>
    <w:basedOn w:val="a1"/>
    <w:rsid w:val="0016246C"/>
    <w:pPr>
      <w:adjustRightInd w:val="0"/>
      <w:snapToGrid w:val="0"/>
      <w:spacing w:line="360" w:lineRule="auto"/>
      <w:ind w:leftChars="283" w:left="497" w:hangingChars="214" w:hanging="214"/>
      <w:jc w:val="both"/>
      <w:textAlignment w:val="baseline"/>
    </w:pPr>
    <w:rPr>
      <w:rFonts w:ascii="華康中楷體" w:eastAsia="華康中楷體"/>
      <w:sz w:val="28"/>
      <w:szCs w:val="20"/>
    </w:rPr>
  </w:style>
  <w:style w:type="paragraph" w:customStyle="1" w:styleId="1f7">
    <w:name w:val="1內"/>
    <w:basedOn w:val="a1"/>
    <w:rsid w:val="0016246C"/>
    <w:pPr>
      <w:adjustRightInd w:val="0"/>
      <w:spacing w:line="240" w:lineRule="atLeast"/>
      <w:ind w:left="980" w:hanging="855"/>
      <w:textAlignment w:val="baseline"/>
    </w:pPr>
    <w:rPr>
      <w:rFonts w:ascii="標楷體" w:eastAsia="標楷體"/>
      <w:sz w:val="20"/>
      <w:szCs w:val="20"/>
    </w:rPr>
  </w:style>
  <w:style w:type="paragraph" w:customStyle="1" w:styleId="1f8">
    <w:name w:val="標題1"/>
    <w:basedOn w:val="a1"/>
    <w:rsid w:val="0016246C"/>
    <w:pPr>
      <w:snapToGrid w:val="0"/>
      <w:spacing w:line="300" w:lineRule="auto"/>
      <w:ind w:left="840" w:hanging="480"/>
    </w:pPr>
    <w:rPr>
      <w:rFonts w:eastAsia="全真粗明體"/>
      <w:kern w:val="2"/>
      <w:sz w:val="28"/>
      <w:szCs w:val="20"/>
    </w:rPr>
  </w:style>
  <w:style w:type="paragraph" w:customStyle="1" w:styleId="11-4">
    <w:name w:val="1.1-4"/>
    <w:basedOn w:val="a1"/>
    <w:rsid w:val="0016246C"/>
    <w:pPr>
      <w:spacing w:line="500" w:lineRule="atLeast"/>
      <w:jc w:val="both"/>
    </w:pPr>
    <w:rPr>
      <w:rFonts w:eastAsia="華康中楷體"/>
      <w:kern w:val="2"/>
      <w:sz w:val="28"/>
      <w:szCs w:val="20"/>
    </w:rPr>
  </w:style>
  <w:style w:type="paragraph" w:customStyle="1" w:styleId="43">
    <w:name w:val="內文4"/>
    <w:rsid w:val="0016246C"/>
    <w:pPr>
      <w:adjustRightInd w:val="0"/>
      <w:spacing w:line="360" w:lineRule="atLeast"/>
      <w:textAlignment w:val="baseline"/>
    </w:pPr>
    <w:rPr>
      <w:rFonts w:ascii="細明體" w:eastAsia="細明體"/>
      <w:szCs w:val="20"/>
    </w:rPr>
  </w:style>
  <w:style w:type="character" w:styleId="afffffff6">
    <w:name w:val="line number"/>
    <w:rsid w:val="0016246C"/>
  </w:style>
  <w:style w:type="paragraph" w:customStyle="1" w:styleId="sb200sa200sl480slmult0no">
    <w:name w:val="sb200sa200sl480slmult0no"/>
    <w:rsid w:val="0016246C"/>
    <w:pPr>
      <w:adjustRightInd w:val="0"/>
      <w:textAlignment w:val="baseline"/>
    </w:pPr>
    <w:rPr>
      <w:rFonts w:ascii="新細明體" w:eastAsia="新細明體"/>
      <w:szCs w:val="20"/>
    </w:rPr>
  </w:style>
  <w:style w:type="paragraph" w:customStyle="1" w:styleId="afffffff7">
    <w:name w:val="表格"/>
    <w:basedOn w:val="a1"/>
    <w:next w:val="a1"/>
    <w:rsid w:val="0016246C"/>
    <w:pPr>
      <w:autoSpaceDE w:val="0"/>
      <w:autoSpaceDN w:val="0"/>
      <w:adjustRightInd w:val="0"/>
      <w:snapToGrid w:val="0"/>
      <w:spacing w:line="240" w:lineRule="atLeast"/>
      <w:textAlignment w:val="baseline"/>
    </w:pPr>
    <w:rPr>
      <w:rFonts w:eastAsia="標楷體"/>
      <w:sz w:val="16"/>
      <w:szCs w:val="28"/>
    </w:rPr>
  </w:style>
  <w:style w:type="paragraph" w:customStyle="1" w:styleId="afffffff8">
    <w:name w:val="標題壹"/>
    <w:basedOn w:val="a1"/>
    <w:rsid w:val="0016246C"/>
    <w:pPr>
      <w:widowControl/>
      <w:tabs>
        <w:tab w:val="right" w:leader="dot" w:pos="8505"/>
      </w:tabs>
      <w:autoSpaceDE w:val="0"/>
      <w:autoSpaceDN w:val="0"/>
      <w:adjustRightInd w:val="0"/>
      <w:snapToGrid w:val="0"/>
      <w:spacing w:before="240" w:after="120" w:line="360" w:lineRule="atLeast"/>
      <w:jc w:val="both"/>
      <w:textAlignment w:val="bottom"/>
    </w:pPr>
    <w:rPr>
      <w:rFonts w:ascii="標楷體" w:eastAsia="標楷體"/>
      <w:b/>
      <w:sz w:val="36"/>
      <w:szCs w:val="28"/>
    </w:rPr>
  </w:style>
  <w:style w:type="paragraph" w:customStyle="1" w:styleId="afffffff9">
    <w:name w:val="７２９－１"/>
    <w:basedOn w:val="a1"/>
    <w:rsid w:val="0016246C"/>
    <w:pPr>
      <w:autoSpaceDE w:val="0"/>
      <w:autoSpaceDN w:val="0"/>
      <w:adjustRightInd w:val="0"/>
      <w:ind w:left="244" w:hanging="244"/>
      <w:jc w:val="both"/>
    </w:pPr>
    <w:rPr>
      <w:rFonts w:eastAsia="標楷體"/>
      <w:color w:val="000000"/>
      <w:kern w:val="2"/>
      <w:sz w:val="28"/>
      <w:szCs w:val="20"/>
    </w:rPr>
  </w:style>
  <w:style w:type="character" w:customStyle="1" w:styleId="johnliu">
    <w:name w:val="johnliu"/>
    <w:rsid w:val="0016246C"/>
    <w:rPr>
      <w:rFonts w:ascii="Arial" w:eastAsia="新細明體" w:hAnsi="Arial" w:cs="Arial"/>
      <w:color w:val="auto"/>
      <w:sz w:val="18"/>
      <w:szCs w:val="20"/>
    </w:rPr>
  </w:style>
  <w:style w:type="paragraph" w:customStyle="1" w:styleId="CM52">
    <w:name w:val="CM52"/>
    <w:basedOn w:val="a1"/>
    <w:next w:val="a1"/>
    <w:rsid w:val="0016246C"/>
    <w:pPr>
      <w:autoSpaceDE w:val="0"/>
      <w:autoSpaceDN w:val="0"/>
      <w:adjustRightInd w:val="0"/>
      <w:spacing w:after="365"/>
    </w:pPr>
    <w:rPr>
      <w:rFonts w:ascii="標楷體" w:eastAsia="標楷體"/>
    </w:rPr>
  </w:style>
  <w:style w:type="paragraph" w:customStyle="1" w:styleId="CM62">
    <w:name w:val="CM62"/>
    <w:basedOn w:val="a1"/>
    <w:next w:val="a1"/>
    <w:rsid w:val="0016246C"/>
    <w:pPr>
      <w:autoSpaceDE w:val="0"/>
      <w:autoSpaceDN w:val="0"/>
      <w:adjustRightInd w:val="0"/>
      <w:spacing w:after="113"/>
    </w:pPr>
    <w:rPr>
      <w:rFonts w:ascii="標楷體" w:eastAsia="標楷體"/>
    </w:rPr>
  </w:style>
  <w:style w:type="paragraph" w:customStyle="1" w:styleId="CM7">
    <w:name w:val="CM7"/>
    <w:basedOn w:val="a1"/>
    <w:next w:val="a1"/>
    <w:rsid w:val="0016246C"/>
    <w:pPr>
      <w:autoSpaceDE w:val="0"/>
      <w:autoSpaceDN w:val="0"/>
      <w:adjustRightInd w:val="0"/>
      <w:spacing w:line="480" w:lineRule="atLeast"/>
    </w:pPr>
    <w:rPr>
      <w:rFonts w:ascii="標楷體" w:eastAsia="標楷體"/>
    </w:rPr>
  </w:style>
  <w:style w:type="paragraph" w:customStyle="1" w:styleId="CM57">
    <w:name w:val="CM57"/>
    <w:basedOn w:val="Default"/>
    <w:next w:val="Default"/>
    <w:rsid w:val="0016246C"/>
    <w:pPr>
      <w:spacing w:after="480"/>
    </w:pPr>
    <w:rPr>
      <w:rFonts w:eastAsia="標楷體" w:hAnsi="Times New Roman" w:cs="Times New Roman"/>
      <w:color w:val="auto"/>
    </w:rPr>
  </w:style>
  <w:style w:type="paragraph" w:customStyle="1" w:styleId="CM9">
    <w:name w:val="CM9"/>
    <w:basedOn w:val="Default"/>
    <w:next w:val="Default"/>
    <w:rsid w:val="0016246C"/>
    <w:pPr>
      <w:spacing w:line="480" w:lineRule="atLeast"/>
    </w:pPr>
    <w:rPr>
      <w:rFonts w:eastAsia="標楷體" w:hAnsi="Times New Roman" w:cs="Times New Roman"/>
      <w:color w:val="auto"/>
    </w:rPr>
  </w:style>
  <w:style w:type="character" w:customStyle="1" w:styleId="goohl4">
    <w:name w:val="goohl4"/>
    <w:rsid w:val="0016246C"/>
  </w:style>
  <w:style w:type="character" w:customStyle="1" w:styleId="goohl5">
    <w:name w:val="goohl5"/>
    <w:rsid w:val="0016246C"/>
  </w:style>
  <w:style w:type="character" w:customStyle="1" w:styleId="goohl2">
    <w:name w:val="goohl2"/>
    <w:rsid w:val="0016246C"/>
  </w:style>
  <w:style w:type="paragraph" w:customStyle="1" w:styleId="CM12">
    <w:name w:val="CM12"/>
    <w:basedOn w:val="Default"/>
    <w:next w:val="Default"/>
    <w:rsid w:val="0016246C"/>
    <w:pPr>
      <w:spacing w:after="230"/>
    </w:pPr>
    <w:rPr>
      <w:rFonts w:ascii="新細明體" w:eastAsia="新細明體" w:hAnsi="Times New Roman" w:cs="Times New Roman"/>
      <w:color w:val="auto"/>
    </w:rPr>
  </w:style>
  <w:style w:type="paragraph" w:customStyle="1" w:styleId="CM4">
    <w:name w:val="CM4"/>
    <w:basedOn w:val="Default"/>
    <w:next w:val="Default"/>
    <w:rsid w:val="0016246C"/>
    <w:pPr>
      <w:spacing w:line="313" w:lineRule="atLeast"/>
    </w:pPr>
    <w:rPr>
      <w:rFonts w:ascii="新細明體" w:eastAsia="新細明體" w:hAnsi="Times New Roman" w:cs="Times New Roman"/>
      <w:color w:val="auto"/>
    </w:rPr>
  </w:style>
  <w:style w:type="paragraph" w:customStyle="1" w:styleId="CM65">
    <w:name w:val="CM65"/>
    <w:basedOn w:val="Default"/>
    <w:next w:val="Default"/>
    <w:rsid w:val="0016246C"/>
    <w:pPr>
      <w:spacing w:after="63"/>
    </w:pPr>
    <w:rPr>
      <w:rFonts w:eastAsia="標楷體" w:hAnsi="Times New Roman" w:cs="Times New Roman"/>
      <w:color w:val="auto"/>
    </w:rPr>
  </w:style>
  <w:style w:type="paragraph" w:customStyle="1" w:styleId="CM54">
    <w:name w:val="CM54"/>
    <w:basedOn w:val="Default"/>
    <w:next w:val="Default"/>
    <w:rsid w:val="0016246C"/>
    <w:pPr>
      <w:spacing w:after="270"/>
    </w:pPr>
    <w:rPr>
      <w:rFonts w:eastAsia="標楷體" w:hAnsi="Times New Roman" w:cs="Times New Roman"/>
      <w:color w:val="auto"/>
    </w:rPr>
  </w:style>
  <w:style w:type="paragraph" w:customStyle="1" w:styleId="CM66">
    <w:name w:val="CM66"/>
    <w:basedOn w:val="Default"/>
    <w:next w:val="Default"/>
    <w:rsid w:val="0016246C"/>
    <w:pPr>
      <w:spacing w:after="770"/>
    </w:pPr>
    <w:rPr>
      <w:rFonts w:eastAsia="標楷體" w:hAnsi="Times New Roman" w:cs="Times New Roman"/>
      <w:color w:val="auto"/>
    </w:rPr>
  </w:style>
  <w:style w:type="paragraph" w:customStyle="1" w:styleId="CM68">
    <w:name w:val="CM68"/>
    <w:basedOn w:val="Default"/>
    <w:next w:val="Default"/>
    <w:rsid w:val="0016246C"/>
    <w:pPr>
      <w:spacing w:after="120"/>
    </w:pPr>
    <w:rPr>
      <w:rFonts w:eastAsia="標楷體" w:hAnsi="Times New Roman" w:cs="Times New Roman"/>
      <w:color w:val="auto"/>
    </w:rPr>
  </w:style>
  <w:style w:type="paragraph" w:customStyle="1" w:styleId="CM64">
    <w:name w:val="CM64"/>
    <w:basedOn w:val="Default"/>
    <w:next w:val="Default"/>
    <w:rsid w:val="0016246C"/>
    <w:pPr>
      <w:spacing w:after="585"/>
    </w:pPr>
    <w:rPr>
      <w:rFonts w:eastAsia="標楷體" w:hAnsi="Times New Roman" w:cs="Times New Roman"/>
      <w:color w:val="auto"/>
    </w:rPr>
  </w:style>
  <w:style w:type="paragraph" w:customStyle="1" w:styleId="afffffffa">
    <w:name w:val="內文(標準)"/>
    <w:basedOn w:val="a1"/>
    <w:rsid w:val="0016246C"/>
    <w:pPr>
      <w:adjustRightInd w:val="0"/>
      <w:snapToGrid w:val="0"/>
      <w:spacing w:after="120" w:line="360" w:lineRule="auto"/>
      <w:ind w:firstLine="567"/>
      <w:jc w:val="both"/>
      <w:textAlignment w:val="baseline"/>
    </w:pPr>
    <w:rPr>
      <w:rFonts w:eastAsia="標楷體"/>
      <w:kern w:val="28"/>
      <w:sz w:val="28"/>
      <w:szCs w:val="20"/>
    </w:rPr>
  </w:style>
  <w:style w:type="paragraph" w:customStyle="1" w:styleId="style1">
    <w:name w:val="style1"/>
    <w:basedOn w:val="a1"/>
    <w:rsid w:val="0016246C"/>
    <w:pPr>
      <w:widowControl/>
      <w:spacing w:before="100" w:beforeAutospacing="1" w:after="100" w:afterAutospacing="1"/>
    </w:pPr>
    <w:rPr>
      <w:rFonts w:ascii="新細明體" w:hAnsi="新細明體" w:cs="新細明體"/>
      <w:color w:val="FFFFFF"/>
      <w:sz w:val="18"/>
      <w:szCs w:val="18"/>
    </w:rPr>
  </w:style>
  <w:style w:type="paragraph" w:customStyle="1" w:styleId="44">
    <w:name w:val="標題4"/>
    <w:basedOn w:val="a1"/>
    <w:rsid w:val="0016246C"/>
    <w:rPr>
      <w:rFonts w:eastAsia="華康新儷粗黑"/>
      <w:kern w:val="2"/>
      <w:szCs w:val="20"/>
    </w:rPr>
  </w:style>
  <w:style w:type="character" w:customStyle="1" w:styleId="zwdbt16">
    <w:name w:val="zwdbt16"/>
    <w:rsid w:val="0016246C"/>
  </w:style>
  <w:style w:type="paragraph" w:styleId="afffffffb">
    <w:name w:val="Salutation"/>
    <w:basedOn w:val="a1"/>
    <w:link w:val="afffffffc"/>
    <w:rsid w:val="0016246C"/>
    <w:pPr>
      <w:widowControl/>
      <w:spacing w:before="100" w:beforeAutospacing="1" w:after="100" w:afterAutospacing="1"/>
    </w:pPr>
    <w:rPr>
      <w:rFonts w:ascii="新細明體" w:hAnsi="新細明體" w:cs="新細明體"/>
      <w:color w:val="000000"/>
    </w:rPr>
  </w:style>
  <w:style w:type="character" w:customStyle="1" w:styleId="afffffffc">
    <w:name w:val="問候 字元"/>
    <w:basedOn w:val="a2"/>
    <w:link w:val="afffffffb"/>
    <w:rsid w:val="0016246C"/>
    <w:rPr>
      <w:rFonts w:ascii="新細明體" w:eastAsia="新細明體" w:hAnsi="新細明體" w:cs="新細明體"/>
      <w:color w:val="000000"/>
    </w:rPr>
  </w:style>
  <w:style w:type="paragraph" w:customStyle="1" w:styleId="afffffffd">
    <w:name w:val="題目"/>
    <w:basedOn w:val="a1"/>
    <w:rsid w:val="0016246C"/>
    <w:pPr>
      <w:ind w:right="47"/>
      <w:jc w:val="center"/>
      <w:outlineLvl w:val="0"/>
    </w:pPr>
    <w:rPr>
      <w:b/>
      <w:color w:val="800080"/>
      <w:kern w:val="2"/>
      <w:sz w:val="36"/>
      <w:szCs w:val="20"/>
    </w:rPr>
  </w:style>
  <w:style w:type="paragraph" w:customStyle="1" w:styleId="afffffffe">
    <w:name w:val="列標"/>
    <w:basedOn w:val="a1"/>
    <w:rsid w:val="0016246C"/>
    <w:pPr>
      <w:spacing w:before="100" w:after="100"/>
      <w:jc w:val="center"/>
    </w:pPr>
    <w:rPr>
      <w:color w:val="800080"/>
      <w:kern w:val="2"/>
      <w:sz w:val="20"/>
      <w:szCs w:val="20"/>
    </w:rPr>
  </w:style>
  <w:style w:type="paragraph" w:customStyle="1" w:styleId="affffffff">
    <w:name w:val="資料"/>
    <w:basedOn w:val="a1"/>
    <w:rsid w:val="0016246C"/>
    <w:pPr>
      <w:spacing w:before="100" w:after="100"/>
      <w:jc w:val="center"/>
    </w:pPr>
    <w:rPr>
      <w:color w:val="800080"/>
      <w:kern w:val="2"/>
      <w:sz w:val="20"/>
      <w:szCs w:val="20"/>
    </w:rPr>
  </w:style>
  <w:style w:type="paragraph" w:customStyle="1" w:styleId="affffffff0">
    <w:name w:val="資料來源"/>
    <w:basedOn w:val="a1"/>
    <w:rsid w:val="0016246C"/>
    <w:rPr>
      <w:rFonts w:ascii="細明體" w:hAnsi="細明體"/>
      <w:color w:val="800080"/>
      <w:kern w:val="2"/>
      <w:sz w:val="20"/>
      <w:szCs w:val="20"/>
    </w:rPr>
  </w:style>
  <w:style w:type="paragraph" w:customStyle="1" w:styleId="affffffff1">
    <w:name w:val="單位"/>
    <w:basedOn w:val="afffffffd"/>
    <w:rsid w:val="0016246C"/>
    <w:pPr>
      <w:jc w:val="both"/>
    </w:pPr>
    <w:rPr>
      <w:b w:val="0"/>
      <w:sz w:val="20"/>
    </w:rPr>
  </w:style>
  <w:style w:type="paragraph" w:customStyle="1" w:styleId="content">
    <w:name w:val="content"/>
    <w:basedOn w:val="a1"/>
    <w:rsid w:val="0016246C"/>
    <w:pPr>
      <w:widowControl/>
      <w:spacing w:before="100" w:beforeAutospacing="1" w:after="100" w:afterAutospacing="1"/>
    </w:pPr>
    <w:rPr>
      <w:rFonts w:ascii="新細明體" w:hAnsi="新細明體" w:cs="新細明體"/>
    </w:rPr>
  </w:style>
  <w:style w:type="character" w:customStyle="1" w:styleId="affffff6">
    <w:name w:val="內文二 字元"/>
    <w:link w:val="affffff5"/>
    <w:rsid w:val="0016246C"/>
    <w:rPr>
      <w:rFonts w:ascii="標楷體" w:eastAsia="標楷體" w:hAnsi="Courier New"/>
      <w:kern w:val="2"/>
      <w:sz w:val="28"/>
      <w:szCs w:val="20"/>
    </w:rPr>
  </w:style>
  <w:style w:type="paragraph" w:customStyle="1" w:styleId="affffffff2">
    <w:name w:val="字元 字元 字元 字元 字元 字元 字元 字元 字元 字元"/>
    <w:basedOn w:val="a1"/>
    <w:rsid w:val="0016246C"/>
    <w:pPr>
      <w:widowControl/>
      <w:spacing w:after="160" w:line="240" w:lineRule="exact"/>
    </w:pPr>
    <w:rPr>
      <w:rFonts w:ascii="Tahoma" w:hAnsi="Tahoma"/>
      <w:sz w:val="20"/>
      <w:szCs w:val="20"/>
      <w:lang w:eastAsia="en-US"/>
    </w:rPr>
  </w:style>
  <w:style w:type="paragraph" w:customStyle="1" w:styleId="2f2">
    <w:name w:val="內文縮2"/>
    <w:basedOn w:val="a1"/>
    <w:rsid w:val="0016246C"/>
    <w:pPr>
      <w:adjustRightInd w:val="0"/>
      <w:snapToGrid w:val="0"/>
      <w:ind w:leftChars="450" w:left="1260"/>
    </w:pPr>
    <w:rPr>
      <w:rFonts w:ascii="標楷體" w:eastAsia="標楷體" w:cs="新細明體"/>
      <w:kern w:val="2"/>
      <w:sz w:val="28"/>
      <w:szCs w:val="20"/>
    </w:rPr>
  </w:style>
  <w:style w:type="paragraph" w:customStyle="1" w:styleId="1f9">
    <w:name w:val="內文縮1"/>
    <w:basedOn w:val="a1"/>
    <w:rsid w:val="0016246C"/>
    <w:pPr>
      <w:adjustRightInd w:val="0"/>
      <w:snapToGrid w:val="0"/>
      <w:ind w:leftChars="257" w:left="720"/>
    </w:pPr>
    <w:rPr>
      <w:rFonts w:eastAsia="標楷體" w:cs="新細明體"/>
      <w:kern w:val="2"/>
      <w:sz w:val="28"/>
      <w:szCs w:val="20"/>
    </w:rPr>
  </w:style>
  <w:style w:type="paragraph" w:customStyle="1" w:styleId="affffffff3">
    <w:name w:val="表頭"/>
    <w:basedOn w:val="a1"/>
    <w:rsid w:val="0016246C"/>
    <w:pPr>
      <w:tabs>
        <w:tab w:val="left" w:pos="6240"/>
      </w:tabs>
      <w:autoSpaceDE w:val="0"/>
      <w:autoSpaceDN w:val="0"/>
      <w:adjustRightInd w:val="0"/>
      <w:spacing w:before="240" w:after="120" w:line="400" w:lineRule="exact"/>
      <w:ind w:leftChars="600" w:left="1440"/>
      <w:jc w:val="both"/>
      <w:outlineLvl w:val="0"/>
    </w:pPr>
    <w:rPr>
      <w:rFonts w:ascii="Arial" w:eastAsia="華康粗黑體" w:hAnsi="Arial"/>
      <w:b/>
      <w:bCs/>
      <w:sz w:val="22"/>
      <w:szCs w:val="20"/>
    </w:rPr>
  </w:style>
  <w:style w:type="character" w:customStyle="1" w:styleId="english21">
    <w:name w:val="english21"/>
    <w:rsid w:val="0016246C"/>
    <w:rPr>
      <w:rFonts w:ascii="Arial" w:hAnsi="Arial" w:cs="Arial" w:hint="default"/>
      <w:color w:val="333333"/>
      <w:sz w:val="20"/>
      <w:szCs w:val="20"/>
    </w:rPr>
  </w:style>
  <w:style w:type="character" w:customStyle="1" w:styleId="style81">
    <w:name w:val="style81"/>
    <w:rsid w:val="0016246C"/>
    <w:rPr>
      <w:color w:val="333333"/>
      <w:sz w:val="18"/>
      <w:szCs w:val="18"/>
    </w:rPr>
  </w:style>
  <w:style w:type="character" w:customStyle="1" w:styleId="blue2">
    <w:name w:val="blue_2"/>
    <w:rsid w:val="0016246C"/>
  </w:style>
  <w:style w:type="paragraph" w:customStyle="1" w:styleId="k02">
    <w:name w:val="k02"/>
    <w:basedOn w:val="a1"/>
    <w:rsid w:val="0016246C"/>
    <w:pPr>
      <w:tabs>
        <w:tab w:val="left" w:pos="960"/>
        <w:tab w:val="left" w:pos="1920"/>
        <w:tab w:val="left" w:pos="2880"/>
        <w:tab w:val="left" w:pos="3840"/>
        <w:tab w:val="left" w:pos="4800"/>
        <w:tab w:val="left" w:pos="5760"/>
      </w:tabs>
      <w:overflowPunct w:val="0"/>
      <w:autoSpaceDE w:val="0"/>
      <w:autoSpaceDN w:val="0"/>
      <w:adjustRightInd w:val="0"/>
      <w:snapToGrid w:val="0"/>
      <w:spacing w:line="450" w:lineRule="exact"/>
      <w:ind w:firstLine="567"/>
      <w:jc w:val="both"/>
      <w:textAlignment w:val="center"/>
    </w:pPr>
    <w:rPr>
      <w:rFonts w:eastAsia="標楷體"/>
      <w:sz w:val="28"/>
      <w:szCs w:val="20"/>
    </w:rPr>
  </w:style>
  <w:style w:type="paragraph" w:customStyle="1" w:styleId="k2a">
    <w:name w:val="k2a"/>
    <w:basedOn w:val="a1"/>
    <w:rsid w:val="0016246C"/>
    <w:pPr>
      <w:tabs>
        <w:tab w:val="left" w:pos="960"/>
        <w:tab w:val="left" w:pos="1920"/>
        <w:tab w:val="left" w:pos="2880"/>
        <w:tab w:val="left" w:pos="3840"/>
        <w:tab w:val="left" w:pos="4800"/>
        <w:tab w:val="left" w:pos="5760"/>
      </w:tabs>
      <w:overflowPunct w:val="0"/>
      <w:autoSpaceDE w:val="0"/>
      <w:autoSpaceDN w:val="0"/>
      <w:adjustRightInd w:val="0"/>
      <w:spacing w:line="450" w:lineRule="exact"/>
      <w:ind w:left="568" w:hanging="284"/>
      <w:jc w:val="both"/>
      <w:textAlignment w:val="center"/>
    </w:pPr>
    <w:rPr>
      <w:rFonts w:eastAsia="標楷體"/>
      <w:sz w:val="28"/>
      <w:szCs w:val="20"/>
    </w:rPr>
  </w:style>
  <w:style w:type="paragraph" w:customStyle="1" w:styleId="k1a">
    <w:name w:val="k1a"/>
    <w:basedOn w:val="a1"/>
    <w:rsid w:val="0016246C"/>
    <w:pPr>
      <w:tabs>
        <w:tab w:val="left" w:pos="960"/>
        <w:tab w:val="left" w:pos="1920"/>
        <w:tab w:val="left" w:pos="2880"/>
        <w:tab w:val="left" w:pos="3840"/>
        <w:tab w:val="left" w:pos="4800"/>
        <w:tab w:val="left" w:pos="5760"/>
      </w:tabs>
      <w:overflowPunct w:val="0"/>
      <w:autoSpaceDE w:val="0"/>
      <w:autoSpaceDN w:val="0"/>
      <w:adjustRightInd w:val="0"/>
      <w:spacing w:before="120" w:after="120" w:line="450" w:lineRule="exact"/>
      <w:ind w:left="284" w:hanging="284"/>
      <w:jc w:val="both"/>
      <w:textAlignment w:val="center"/>
    </w:pPr>
    <w:rPr>
      <w:rFonts w:eastAsia="標楷體"/>
      <w:sz w:val="28"/>
      <w:szCs w:val="20"/>
    </w:rPr>
  </w:style>
  <w:style w:type="paragraph" w:customStyle="1" w:styleId="affffffff4">
    <w:name w:val="框內圖表資料來源"/>
    <w:rsid w:val="0016246C"/>
    <w:pPr>
      <w:overflowPunct w:val="0"/>
      <w:autoSpaceDE w:val="0"/>
      <w:autoSpaceDN w:val="0"/>
      <w:spacing w:beforeLines="50" w:afterLines="50" w:line="400" w:lineRule="atLeast"/>
      <w:ind w:left="500" w:hangingChars="500" w:hanging="500"/>
      <w:jc w:val="both"/>
      <w:textAlignment w:val="center"/>
    </w:pPr>
    <w:rPr>
      <w:rFonts w:ascii="新細明體" w:eastAsia="新細明體" w:hAnsi="新細明體"/>
      <w:color w:val="000000"/>
      <w:spacing w:val="-2"/>
      <w:sz w:val="20"/>
      <w:szCs w:val="20"/>
    </w:rPr>
  </w:style>
  <w:style w:type="paragraph" w:customStyle="1" w:styleId="affffffff5">
    <w:name w:val="圖表名稱"/>
    <w:rsid w:val="0016246C"/>
    <w:pPr>
      <w:overflowPunct w:val="0"/>
      <w:autoSpaceDE w:val="0"/>
      <w:autoSpaceDN w:val="0"/>
      <w:adjustRightInd w:val="0"/>
      <w:snapToGrid w:val="0"/>
      <w:spacing w:beforeLines="100" w:afterLines="100" w:line="280" w:lineRule="exact"/>
      <w:jc w:val="center"/>
      <w:textAlignment w:val="center"/>
    </w:pPr>
    <w:rPr>
      <w:rFonts w:eastAsia="標楷體"/>
      <w:b/>
      <w:sz w:val="25"/>
      <w:szCs w:val="20"/>
    </w:rPr>
  </w:style>
  <w:style w:type="paragraph" w:customStyle="1" w:styleId="affffffff6">
    <w:name w:val="圖表資料來源"/>
    <w:rsid w:val="0016246C"/>
    <w:pPr>
      <w:overflowPunct w:val="0"/>
      <w:autoSpaceDE w:val="0"/>
      <w:autoSpaceDN w:val="0"/>
      <w:spacing w:beforeLines="50" w:after="120" w:line="280" w:lineRule="exact"/>
      <w:ind w:leftChars="200" w:left="700" w:hangingChars="500" w:hanging="500"/>
      <w:jc w:val="both"/>
      <w:textAlignment w:val="center"/>
    </w:pPr>
    <w:rPr>
      <w:rFonts w:eastAsia="標楷體"/>
      <w:sz w:val="22"/>
      <w:szCs w:val="22"/>
    </w:rPr>
  </w:style>
  <w:style w:type="paragraph" w:customStyle="1" w:styleId="affffffff7">
    <w:name w:val="內文一"/>
    <w:basedOn w:val="a1"/>
    <w:autoRedefine/>
    <w:rsid w:val="0016246C"/>
    <w:pPr>
      <w:adjustRightInd w:val="0"/>
      <w:snapToGrid w:val="0"/>
      <w:spacing w:beforeLines="50" w:afterLines="25" w:line="480" w:lineRule="exact"/>
      <w:ind w:right="-2"/>
      <w:jc w:val="both"/>
    </w:pPr>
    <w:rPr>
      <w:rFonts w:ascii="標楷體" w:eastAsia="標楷體" w:hAnsi="標楷體"/>
      <w:kern w:val="2"/>
      <w:sz w:val="32"/>
      <w:szCs w:val="32"/>
    </w:rPr>
  </w:style>
  <w:style w:type="character" w:customStyle="1" w:styleId="red10pt1">
    <w:name w:val="red10pt1"/>
    <w:rsid w:val="0016246C"/>
    <w:rPr>
      <w:b/>
      <w:bCs/>
      <w:color w:val="CC0000"/>
      <w:sz w:val="20"/>
      <w:szCs w:val="20"/>
    </w:rPr>
  </w:style>
  <w:style w:type="paragraph" w:customStyle="1" w:styleId="affffffff8">
    <w:name w:val="圖表名"/>
    <w:basedOn w:val="9"/>
    <w:rsid w:val="0016246C"/>
    <w:pPr>
      <w:keepNext w:val="0"/>
      <w:adjustRightInd w:val="0"/>
      <w:spacing w:before="120" w:after="120" w:line="360" w:lineRule="atLeast"/>
      <w:ind w:leftChars="0" w:left="0"/>
      <w:jc w:val="center"/>
      <w:textAlignment w:val="baseline"/>
      <w:outlineLvl w:val="9"/>
    </w:pPr>
    <w:rPr>
      <w:rFonts w:ascii="華康儷中黑(P)" w:eastAsia="華康儷中黑(P)" w:hAnsi="Times New Roman"/>
      <w:kern w:val="28"/>
      <w:sz w:val="24"/>
      <w:szCs w:val="20"/>
    </w:rPr>
  </w:style>
  <w:style w:type="paragraph" w:customStyle="1" w:styleId="affffffff9">
    <w:name w:val="縮排２"/>
    <w:basedOn w:val="a1"/>
    <w:rsid w:val="0016246C"/>
    <w:pPr>
      <w:adjustRightInd w:val="0"/>
      <w:spacing w:line="360" w:lineRule="exact"/>
      <w:ind w:left="840" w:hanging="239"/>
      <w:jc w:val="both"/>
      <w:textAlignment w:val="baseline"/>
    </w:pPr>
    <w:rPr>
      <w:sz w:val="22"/>
      <w:szCs w:val="20"/>
    </w:rPr>
  </w:style>
  <w:style w:type="character" w:customStyle="1" w:styleId="red111">
    <w:name w:val="red111"/>
    <w:rsid w:val="0016246C"/>
    <w:rPr>
      <w:rFonts w:ascii="Verdana" w:hAnsi="Verdana" w:hint="default"/>
      <w:strike w:val="0"/>
      <w:dstrike w:val="0"/>
      <w:color w:val="EC1C2C"/>
      <w:sz w:val="17"/>
      <w:szCs w:val="17"/>
      <w:u w:val="none"/>
      <w:effect w:val="none"/>
    </w:rPr>
  </w:style>
  <w:style w:type="numbering" w:customStyle="1" w:styleId="130">
    <w:name w:val="無清單13"/>
    <w:next w:val="a4"/>
    <w:rsid w:val="0016246C"/>
  </w:style>
  <w:style w:type="paragraph" w:customStyle="1" w:styleId="3a">
    <w:name w:val="樣式3"/>
    <w:basedOn w:val="10"/>
    <w:autoRedefine/>
    <w:rsid w:val="0016246C"/>
    <w:pPr>
      <w:keepNext w:val="0"/>
      <w:keepLines w:val="0"/>
      <w:widowControl/>
      <w:spacing w:before="300" w:after="0" w:line="640" w:lineRule="atLeast"/>
    </w:pPr>
    <w:rPr>
      <w:rFonts w:ascii="SimHei" w:eastAsia="SimHei" w:hAnsi="新細明體" w:cs="新細明體"/>
      <w:b w:val="0"/>
      <w:kern w:val="36"/>
      <w:sz w:val="36"/>
      <w:szCs w:val="36"/>
    </w:rPr>
  </w:style>
  <w:style w:type="character" w:customStyle="1" w:styleId="tablecontent">
    <w:name w:val="table_content"/>
    <w:rsid w:val="0016246C"/>
  </w:style>
  <w:style w:type="paragraph" w:customStyle="1" w:styleId="CM1">
    <w:name w:val="CM1"/>
    <w:basedOn w:val="Default"/>
    <w:next w:val="Default"/>
    <w:rsid w:val="0016246C"/>
    <w:rPr>
      <w:rFonts w:eastAsia="標楷體" w:hAnsi="Times New Roman" w:cs="Times New Roman"/>
      <w:color w:val="auto"/>
    </w:rPr>
  </w:style>
  <w:style w:type="paragraph" w:customStyle="1" w:styleId="CM149">
    <w:name w:val="CM149"/>
    <w:basedOn w:val="Default"/>
    <w:next w:val="Default"/>
    <w:rsid w:val="0016246C"/>
    <w:pPr>
      <w:spacing w:after="490"/>
    </w:pPr>
    <w:rPr>
      <w:rFonts w:eastAsia="標楷體" w:hAnsi="Times New Roman" w:cs="Times New Roman"/>
      <w:color w:val="auto"/>
    </w:rPr>
  </w:style>
  <w:style w:type="paragraph" w:customStyle="1" w:styleId="CM2">
    <w:name w:val="CM2"/>
    <w:basedOn w:val="Default"/>
    <w:next w:val="Default"/>
    <w:rsid w:val="0016246C"/>
    <w:pPr>
      <w:spacing w:line="546" w:lineRule="atLeast"/>
    </w:pPr>
    <w:rPr>
      <w:rFonts w:eastAsia="標楷體" w:hAnsi="Times New Roman" w:cs="Times New Roman"/>
      <w:color w:val="auto"/>
    </w:rPr>
  </w:style>
  <w:style w:type="paragraph" w:customStyle="1" w:styleId="CM150">
    <w:name w:val="CM150"/>
    <w:basedOn w:val="Default"/>
    <w:next w:val="Default"/>
    <w:rsid w:val="0016246C"/>
    <w:pPr>
      <w:spacing w:after="1078"/>
    </w:pPr>
    <w:rPr>
      <w:rFonts w:eastAsia="標楷體" w:hAnsi="Times New Roman" w:cs="Times New Roman"/>
      <w:color w:val="auto"/>
    </w:rPr>
  </w:style>
  <w:style w:type="paragraph" w:customStyle="1" w:styleId="CM151">
    <w:name w:val="CM151"/>
    <w:basedOn w:val="Default"/>
    <w:next w:val="Default"/>
    <w:rsid w:val="0016246C"/>
    <w:pPr>
      <w:spacing w:after="168"/>
    </w:pPr>
    <w:rPr>
      <w:rFonts w:eastAsia="標楷體" w:hAnsi="Times New Roman" w:cs="Times New Roman"/>
      <w:color w:val="auto"/>
    </w:rPr>
  </w:style>
  <w:style w:type="paragraph" w:customStyle="1" w:styleId="CM152">
    <w:name w:val="CM152"/>
    <w:basedOn w:val="Default"/>
    <w:next w:val="Default"/>
    <w:rsid w:val="0016246C"/>
    <w:pPr>
      <w:spacing w:after="340"/>
    </w:pPr>
    <w:rPr>
      <w:rFonts w:eastAsia="標楷體" w:hAnsi="Times New Roman" w:cs="Times New Roman"/>
      <w:color w:val="auto"/>
    </w:rPr>
  </w:style>
  <w:style w:type="paragraph" w:customStyle="1" w:styleId="CM153">
    <w:name w:val="CM153"/>
    <w:basedOn w:val="Default"/>
    <w:next w:val="Default"/>
    <w:rsid w:val="0016246C"/>
    <w:pPr>
      <w:spacing w:after="315"/>
    </w:pPr>
    <w:rPr>
      <w:rFonts w:eastAsia="標楷體" w:hAnsi="Times New Roman" w:cs="Times New Roman"/>
      <w:color w:val="auto"/>
    </w:rPr>
  </w:style>
  <w:style w:type="paragraph" w:customStyle="1" w:styleId="CM3">
    <w:name w:val="CM3"/>
    <w:basedOn w:val="Default"/>
    <w:next w:val="Default"/>
    <w:rsid w:val="0016246C"/>
    <w:pPr>
      <w:spacing w:line="533" w:lineRule="atLeast"/>
    </w:pPr>
    <w:rPr>
      <w:rFonts w:eastAsia="標楷體" w:hAnsi="Times New Roman" w:cs="Times New Roman"/>
      <w:color w:val="auto"/>
    </w:rPr>
  </w:style>
  <w:style w:type="paragraph" w:customStyle="1" w:styleId="CM174">
    <w:name w:val="CM174"/>
    <w:basedOn w:val="Default"/>
    <w:next w:val="Default"/>
    <w:rsid w:val="0016246C"/>
    <w:pPr>
      <w:spacing w:after="563"/>
    </w:pPr>
    <w:rPr>
      <w:rFonts w:eastAsia="標楷體" w:hAnsi="Times New Roman" w:cs="Times New Roman"/>
      <w:color w:val="auto"/>
    </w:rPr>
  </w:style>
  <w:style w:type="paragraph" w:customStyle="1" w:styleId="CM154">
    <w:name w:val="CM154"/>
    <w:basedOn w:val="Default"/>
    <w:next w:val="Default"/>
    <w:rsid w:val="0016246C"/>
    <w:pPr>
      <w:spacing w:after="1055"/>
    </w:pPr>
    <w:rPr>
      <w:rFonts w:eastAsia="標楷體" w:hAnsi="Times New Roman" w:cs="Times New Roman"/>
      <w:color w:val="auto"/>
    </w:rPr>
  </w:style>
  <w:style w:type="paragraph" w:customStyle="1" w:styleId="CM155">
    <w:name w:val="CM155"/>
    <w:basedOn w:val="Default"/>
    <w:next w:val="Default"/>
    <w:rsid w:val="0016246C"/>
    <w:pPr>
      <w:spacing w:after="552"/>
    </w:pPr>
    <w:rPr>
      <w:rFonts w:eastAsia="標楷體" w:hAnsi="Times New Roman" w:cs="Times New Roman"/>
      <w:color w:val="auto"/>
    </w:rPr>
  </w:style>
  <w:style w:type="paragraph" w:customStyle="1" w:styleId="CM157">
    <w:name w:val="CM157"/>
    <w:basedOn w:val="Default"/>
    <w:next w:val="Default"/>
    <w:rsid w:val="0016246C"/>
    <w:pPr>
      <w:spacing w:after="735"/>
    </w:pPr>
    <w:rPr>
      <w:rFonts w:eastAsia="標楷體" w:hAnsi="Times New Roman" w:cs="Times New Roman"/>
      <w:color w:val="auto"/>
    </w:rPr>
  </w:style>
  <w:style w:type="paragraph" w:customStyle="1" w:styleId="CM158">
    <w:name w:val="CM158"/>
    <w:basedOn w:val="Default"/>
    <w:next w:val="Default"/>
    <w:rsid w:val="0016246C"/>
    <w:pPr>
      <w:spacing w:after="240"/>
    </w:pPr>
    <w:rPr>
      <w:rFonts w:eastAsia="標楷體" w:hAnsi="Times New Roman" w:cs="Times New Roman"/>
      <w:color w:val="auto"/>
    </w:rPr>
  </w:style>
  <w:style w:type="paragraph" w:customStyle="1" w:styleId="CM5">
    <w:name w:val="CM5"/>
    <w:basedOn w:val="Default"/>
    <w:next w:val="Default"/>
    <w:rsid w:val="0016246C"/>
    <w:pPr>
      <w:spacing w:line="488" w:lineRule="atLeast"/>
    </w:pPr>
    <w:rPr>
      <w:rFonts w:eastAsia="標楷體" w:hAnsi="Times New Roman" w:cs="Times New Roman"/>
      <w:color w:val="auto"/>
    </w:rPr>
  </w:style>
  <w:style w:type="paragraph" w:customStyle="1" w:styleId="CM160">
    <w:name w:val="CM160"/>
    <w:basedOn w:val="Default"/>
    <w:next w:val="Default"/>
    <w:rsid w:val="0016246C"/>
    <w:pPr>
      <w:spacing w:after="103"/>
    </w:pPr>
    <w:rPr>
      <w:rFonts w:eastAsia="標楷體" w:hAnsi="Times New Roman" w:cs="Times New Roman"/>
      <w:color w:val="auto"/>
    </w:rPr>
  </w:style>
  <w:style w:type="paragraph" w:customStyle="1" w:styleId="CM6">
    <w:name w:val="CM6"/>
    <w:basedOn w:val="Default"/>
    <w:next w:val="Default"/>
    <w:rsid w:val="0016246C"/>
    <w:pPr>
      <w:spacing w:line="493" w:lineRule="atLeast"/>
    </w:pPr>
    <w:rPr>
      <w:rFonts w:eastAsia="標楷體" w:hAnsi="Times New Roman" w:cs="Times New Roman"/>
      <w:color w:val="auto"/>
    </w:rPr>
  </w:style>
  <w:style w:type="paragraph" w:customStyle="1" w:styleId="CM8">
    <w:name w:val="CM8"/>
    <w:basedOn w:val="Default"/>
    <w:next w:val="Default"/>
    <w:rsid w:val="0016246C"/>
    <w:pPr>
      <w:spacing w:line="473" w:lineRule="atLeast"/>
    </w:pPr>
    <w:rPr>
      <w:rFonts w:eastAsia="標楷體" w:hAnsi="Times New Roman" w:cs="Times New Roman"/>
      <w:color w:val="auto"/>
    </w:rPr>
  </w:style>
  <w:style w:type="paragraph" w:customStyle="1" w:styleId="CM10">
    <w:name w:val="CM10"/>
    <w:basedOn w:val="Default"/>
    <w:next w:val="Default"/>
    <w:rsid w:val="0016246C"/>
    <w:pPr>
      <w:spacing w:line="491" w:lineRule="atLeast"/>
    </w:pPr>
    <w:rPr>
      <w:rFonts w:eastAsia="標楷體" w:hAnsi="Times New Roman" w:cs="Times New Roman"/>
      <w:color w:val="auto"/>
    </w:rPr>
  </w:style>
  <w:style w:type="paragraph" w:customStyle="1" w:styleId="CM14">
    <w:name w:val="CM14"/>
    <w:basedOn w:val="Default"/>
    <w:next w:val="Default"/>
    <w:rsid w:val="0016246C"/>
    <w:rPr>
      <w:rFonts w:eastAsia="標楷體" w:hAnsi="Times New Roman" w:cs="Times New Roman"/>
      <w:color w:val="auto"/>
    </w:rPr>
  </w:style>
  <w:style w:type="paragraph" w:customStyle="1" w:styleId="CM16">
    <w:name w:val="CM16"/>
    <w:basedOn w:val="Default"/>
    <w:next w:val="Default"/>
    <w:rsid w:val="0016246C"/>
    <w:pPr>
      <w:spacing w:line="491" w:lineRule="atLeast"/>
    </w:pPr>
    <w:rPr>
      <w:rFonts w:eastAsia="標楷體" w:hAnsi="Times New Roman" w:cs="Times New Roman"/>
      <w:color w:val="auto"/>
    </w:rPr>
  </w:style>
  <w:style w:type="paragraph" w:customStyle="1" w:styleId="CM25">
    <w:name w:val="CM25"/>
    <w:basedOn w:val="Default"/>
    <w:next w:val="Default"/>
    <w:rsid w:val="0016246C"/>
    <w:pPr>
      <w:spacing w:line="480" w:lineRule="atLeast"/>
    </w:pPr>
    <w:rPr>
      <w:rFonts w:eastAsia="標楷體" w:hAnsi="Times New Roman" w:cs="Times New Roman"/>
      <w:color w:val="auto"/>
    </w:rPr>
  </w:style>
  <w:style w:type="paragraph" w:customStyle="1" w:styleId="CM26">
    <w:name w:val="CM26"/>
    <w:basedOn w:val="Default"/>
    <w:next w:val="Default"/>
    <w:rsid w:val="0016246C"/>
    <w:pPr>
      <w:spacing w:line="498" w:lineRule="atLeast"/>
    </w:pPr>
    <w:rPr>
      <w:rFonts w:eastAsia="標楷體" w:hAnsi="Times New Roman" w:cs="Times New Roman"/>
      <w:color w:val="auto"/>
    </w:rPr>
  </w:style>
  <w:style w:type="paragraph" w:customStyle="1" w:styleId="CM27">
    <w:name w:val="CM27"/>
    <w:basedOn w:val="Default"/>
    <w:next w:val="Default"/>
    <w:rsid w:val="0016246C"/>
    <w:pPr>
      <w:spacing w:line="493" w:lineRule="atLeast"/>
    </w:pPr>
    <w:rPr>
      <w:rFonts w:eastAsia="標楷體" w:hAnsi="Times New Roman" w:cs="Times New Roman"/>
      <w:color w:val="auto"/>
    </w:rPr>
  </w:style>
  <w:style w:type="paragraph" w:customStyle="1" w:styleId="CM18">
    <w:name w:val="CM18"/>
    <w:basedOn w:val="Default"/>
    <w:next w:val="Default"/>
    <w:rsid w:val="0016246C"/>
    <w:pPr>
      <w:spacing w:line="476" w:lineRule="atLeast"/>
    </w:pPr>
    <w:rPr>
      <w:rFonts w:eastAsia="標楷體" w:hAnsi="Times New Roman" w:cs="Times New Roman"/>
      <w:color w:val="auto"/>
    </w:rPr>
  </w:style>
  <w:style w:type="paragraph" w:customStyle="1" w:styleId="CM40">
    <w:name w:val="CM40"/>
    <w:basedOn w:val="Default"/>
    <w:next w:val="Default"/>
    <w:rsid w:val="0016246C"/>
    <w:pPr>
      <w:spacing w:line="488" w:lineRule="atLeast"/>
    </w:pPr>
    <w:rPr>
      <w:rFonts w:eastAsia="標楷體" w:hAnsi="Times New Roman" w:cs="Times New Roman"/>
      <w:color w:val="auto"/>
    </w:rPr>
  </w:style>
  <w:style w:type="paragraph" w:customStyle="1" w:styleId="CM41">
    <w:name w:val="CM41"/>
    <w:basedOn w:val="Default"/>
    <w:next w:val="Default"/>
    <w:rsid w:val="0016246C"/>
    <w:pPr>
      <w:spacing w:line="493" w:lineRule="atLeast"/>
    </w:pPr>
    <w:rPr>
      <w:rFonts w:eastAsia="標楷體" w:hAnsi="Times New Roman" w:cs="Times New Roman"/>
      <w:color w:val="auto"/>
    </w:rPr>
  </w:style>
  <w:style w:type="paragraph" w:customStyle="1" w:styleId="CM33">
    <w:name w:val="CM33"/>
    <w:basedOn w:val="Default"/>
    <w:next w:val="Default"/>
    <w:rsid w:val="0016246C"/>
    <w:pPr>
      <w:spacing w:line="486" w:lineRule="atLeast"/>
    </w:pPr>
    <w:rPr>
      <w:rFonts w:eastAsia="標楷體" w:hAnsi="Times New Roman" w:cs="Times New Roman"/>
      <w:color w:val="auto"/>
    </w:rPr>
  </w:style>
  <w:style w:type="paragraph" w:customStyle="1" w:styleId="CM45">
    <w:name w:val="CM45"/>
    <w:basedOn w:val="Default"/>
    <w:next w:val="Default"/>
    <w:rsid w:val="0016246C"/>
    <w:pPr>
      <w:spacing w:line="480" w:lineRule="atLeast"/>
    </w:pPr>
    <w:rPr>
      <w:rFonts w:eastAsia="標楷體" w:hAnsi="Times New Roman" w:cs="Times New Roman"/>
      <w:color w:val="auto"/>
    </w:rPr>
  </w:style>
  <w:style w:type="paragraph" w:customStyle="1" w:styleId="CM47">
    <w:name w:val="CM47"/>
    <w:basedOn w:val="Default"/>
    <w:next w:val="Default"/>
    <w:rsid w:val="0016246C"/>
    <w:pPr>
      <w:spacing w:line="446" w:lineRule="atLeast"/>
    </w:pPr>
    <w:rPr>
      <w:rFonts w:eastAsia="標楷體" w:hAnsi="Times New Roman" w:cs="Times New Roman"/>
      <w:color w:val="auto"/>
    </w:rPr>
  </w:style>
  <w:style w:type="paragraph" w:customStyle="1" w:styleId="CM55">
    <w:name w:val="CM55"/>
    <w:basedOn w:val="Default"/>
    <w:next w:val="Default"/>
    <w:rsid w:val="0016246C"/>
    <w:pPr>
      <w:spacing w:line="480" w:lineRule="atLeast"/>
    </w:pPr>
    <w:rPr>
      <w:rFonts w:eastAsia="標楷體" w:hAnsi="Times New Roman" w:cs="Times New Roman"/>
      <w:color w:val="auto"/>
    </w:rPr>
  </w:style>
  <w:style w:type="paragraph" w:customStyle="1" w:styleId="CM13">
    <w:name w:val="CM13"/>
    <w:basedOn w:val="Default"/>
    <w:next w:val="Default"/>
    <w:rsid w:val="0016246C"/>
    <w:rPr>
      <w:rFonts w:eastAsia="標楷體" w:hAnsi="Times New Roman" w:cs="Times New Roman"/>
      <w:color w:val="auto"/>
    </w:rPr>
  </w:style>
  <w:style w:type="paragraph" w:customStyle="1" w:styleId="CM56">
    <w:name w:val="CM56"/>
    <w:basedOn w:val="Default"/>
    <w:next w:val="Default"/>
    <w:rsid w:val="0016246C"/>
    <w:pPr>
      <w:spacing w:line="480" w:lineRule="atLeast"/>
    </w:pPr>
    <w:rPr>
      <w:rFonts w:eastAsia="標楷體" w:hAnsi="Times New Roman" w:cs="Times New Roman"/>
      <w:color w:val="auto"/>
    </w:rPr>
  </w:style>
  <w:style w:type="paragraph" w:customStyle="1" w:styleId="CM36">
    <w:name w:val="CM36"/>
    <w:basedOn w:val="Default"/>
    <w:next w:val="Default"/>
    <w:rsid w:val="0016246C"/>
    <w:pPr>
      <w:spacing w:line="483" w:lineRule="atLeast"/>
    </w:pPr>
    <w:rPr>
      <w:rFonts w:eastAsia="標楷體" w:hAnsi="Times New Roman" w:cs="Times New Roman"/>
      <w:color w:val="auto"/>
    </w:rPr>
  </w:style>
  <w:style w:type="paragraph" w:customStyle="1" w:styleId="CM46">
    <w:name w:val="CM46"/>
    <w:basedOn w:val="Default"/>
    <w:next w:val="Default"/>
    <w:rsid w:val="0016246C"/>
    <w:pPr>
      <w:spacing w:line="446" w:lineRule="atLeast"/>
    </w:pPr>
    <w:rPr>
      <w:rFonts w:eastAsia="標楷體" w:hAnsi="Times New Roman" w:cs="Times New Roman"/>
      <w:color w:val="auto"/>
    </w:rPr>
  </w:style>
  <w:style w:type="paragraph" w:customStyle="1" w:styleId="CM163">
    <w:name w:val="CM163"/>
    <w:basedOn w:val="Default"/>
    <w:next w:val="Default"/>
    <w:rsid w:val="0016246C"/>
    <w:pPr>
      <w:spacing w:after="55"/>
    </w:pPr>
    <w:rPr>
      <w:rFonts w:eastAsia="標楷體" w:hAnsi="Times New Roman" w:cs="Times New Roman"/>
      <w:color w:val="auto"/>
    </w:rPr>
  </w:style>
  <w:style w:type="paragraph" w:customStyle="1" w:styleId="CM59">
    <w:name w:val="CM59"/>
    <w:basedOn w:val="Default"/>
    <w:next w:val="Default"/>
    <w:rsid w:val="0016246C"/>
    <w:pPr>
      <w:spacing w:line="263" w:lineRule="atLeast"/>
    </w:pPr>
    <w:rPr>
      <w:rFonts w:eastAsia="標楷體" w:hAnsi="Times New Roman" w:cs="Times New Roman"/>
      <w:color w:val="auto"/>
    </w:rPr>
  </w:style>
  <w:style w:type="paragraph" w:customStyle="1" w:styleId="CM61">
    <w:name w:val="CM61"/>
    <w:basedOn w:val="Default"/>
    <w:next w:val="Default"/>
    <w:rsid w:val="0016246C"/>
    <w:pPr>
      <w:spacing w:line="263" w:lineRule="atLeast"/>
    </w:pPr>
    <w:rPr>
      <w:rFonts w:eastAsia="標楷體" w:hAnsi="Times New Roman" w:cs="Times New Roman"/>
      <w:color w:val="auto"/>
    </w:rPr>
  </w:style>
  <w:style w:type="paragraph" w:customStyle="1" w:styleId="CM164">
    <w:name w:val="CM164"/>
    <w:basedOn w:val="Default"/>
    <w:next w:val="Default"/>
    <w:rsid w:val="0016246C"/>
    <w:pPr>
      <w:spacing w:after="423"/>
    </w:pPr>
    <w:rPr>
      <w:rFonts w:eastAsia="標楷體" w:hAnsi="Times New Roman" w:cs="Times New Roman"/>
      <w:color w:val="auto"/>
    </w:rPr>
  </w:style>
  <w:style w:type="paragraph" w:customStyle="1" w:styleId="CM63">
    <w:name w:val="CM63"/>
    <w:basedOn w:val="Default"/>
    <w:next w:val="Default"/>
    <w:rsid w:val="0016246C"/>
    <w:pPr>
      <w:spacing w:line="448" w:lineRule="atLeast"/>
    </w:pPr>
    <w:rPr>
      <w:rFonts w:eastAsia="標楷體" w:hAnsi="Times New Roman" w:cs="Times New Roman"/>
      <w:color w:val="auto"/>
    </w:rPr>
  </w:style>
  <w:style w:type="paragraph" w:customStyle="1" w:styleId="CM168">
    <w:name w:val="CM168"/>
    <w:basedOn w:val="Default"/>
    <w:next w:val="Default"/>
    <w:rsid w:val="0016246C"/>
    <w:pPr>
      <w:spacing w:after="370"/>
    </w:pPr>
    <w:rPr>
      <w:rFonts w:eastAsia="標楷體" w:hAnsi="Times New Roman" w:cs="Times New Roman"/>
      <w:color w:val="auto"/>
    </w:rPr>
  </w:style>
  <w:style w:type="paragraph" w:customStyle="1" w:styleId="CM169">
    <w:name w:val="CM169"/>
    <w:basedOn w:val="Default"/>
    <w:next w:val="Default"/>
    <w:rsid w:val="0016246C"/>
    <w:pPr>
      <w:spacing w:after="5663"/>
    </w:pPr>
    <w:rPr>
      <w:rFonts w:eastAsia="標楷體" w:hAnsi="Times New Roman" w:cs="Times New Roman"/>
      <w:color w:val="auto"/>
    </w:rPr>
  </w:style>
  <w:style w:type="paragraph" w:customStyle="1" w:styleId="CM69">
    <w:name w:val="CM69"/>
    <w:basedOn w:val="Default"/>
    <w:next w:val="Default"/>
    <w:rsid w:val="0016246C"/>
    <w:pPr>
      <w:spacing w:line="420" w:lineRule="atLeast"/>
    </w:pPr>
    <w:rPr>
      <w:rFonts w:eastAsia="標楷體" w:hAnsi="Times New Roman" w:cs="Times New Roman"/>
      <w:color w:val="auto"/>
    </w:rPr>
  </w:style>
  <w:style w:type="paragraph" w:customStyle="1" w:styleId="CM73">
    <w:name w:val="CM73"/>
    <w:basedOn w:val="Default"/>
    <w:next w:val="Default"/>
    <w:rsid w:val="0016246C"/>
    <w:pPr>
      <w:spacing w:line="420" w:lineRule="atLeast"/>
    </w:pPr>
    <w:rPr>
      <w:rFonts w:eastAsia="標楷體" w:hAnsi="Times New Roman" w:cs="Times New Roman"/>
      <w:color w:val="auto"/>
    </w:rPr>
  </w:style>
  <w:style w:type="paragraph" w:customStyle="1" w:styleId="CM70">
    <w:name w:val="CM70"/>
    <w:basedOn w:val="Default"/>
    <w:next w:val="Default"/>
    <w:rsid w:val="0016246C"/>
    <w:pPr>
      <w:spacing w:line="428" w:lineRule="atLeast"/>
    </w:pPr>
    <w:rPr>
      <w:rFonts w:eastAsia="標楷體" w:hAnsi="Times New Roman" w:cs="Times New Roman"/>
      <w:color w:val="auto"/>
    </w:rPr>
  </w:style>
  <w:style w:type="paragraph" w:customStyle="1" w:styleId="CM83">
    <w:name w:val="CM83"/>
    <w:basedOn w:val="Default"/>
    <w:next w:val="Default"/>
    <w:rsid w:val="0016246C"/>
    <w:pPr>
      <w:spacing w:line="480" w:lineRule="atLeast"/>
    </w:pPr>
    <w:rPr>
      <w:rFonts w:eastAsia="標楷體" w:hAnsi="Times New Roman" w:cs="Times New Roman"/>
      <w:color w:val="auto"/>
    </w:rPr>
  </w:style>
  <w:style w:type="paragraph" w:customStyle="1" w:styleId="CM49">
    <w:name w:val="CM49"/>
    <w:basedOn w:val="Default"/>
    <w:next w:val="Default"/>
    <w:rsid w:val="0016246C"/>
    <w:pPr>
      <w:spacing w:line="476" w:lineRule="atLeast"/>
    </w:pPr>
    <w:rPr>
      <w:rFonts w:eastAsia="標楷體" w:hAnsi="Times New Roman" w:cs="Times New Roman"/>
      <w:color w:val="auto"/>
    </w:rPr>
  </w:style>
  <w:style w:type="paragraph" w:customStyle="1" w:styleId="CM11">
    <w:name w:val="CM11"/>
    <w:basedOn w:val="Default"/>
    <w:next w:val="Default"/>
    <w:rsid w:val="0016246C"/>
    <w:pPr>
      <w:spacing w:line="486" w:lineRule="atLeast"/>
    </w:pPr>
    <w:rPr>
      <w:rFonts w:eastAsia="標楷體" w:hAnsi="Times New Roman" w:cs="Times New Roman"/>
      <w:color w:val="auto"/>
    </w:rPr>
  </w:style>
  <w:style w:type="paragraph" w:customStyle="1" w:styleId="CM84">
    <w:name w:val="CM84"/>
    <w:basedOn w:val="Default"/>
    <w:next w:val="Default"/>
    <w:rsid w:val="0016246C"/>
    <w:rPr>
      <w:rFonts w:eastAsia="標楷體" w:hAnsi="Times New Roman" w:cs="Times New Roman"/>
      <w:color w:val="auto"/>
    </w:rPr>
  </w:style>
  <w:style w:type="paragraph" w:customStyle="1" w:styleId="CM86">
    <w:name w:val="CM86"/>
    <w:basedOn w:val="Default"/>
    <w:next w:val="Default"/>
    <w:rsid w:val="0016246C"/>
    <w:pPr>
      <w:spacing w:line="500" w:lineRule="atLeast"/>
    </w:pPr>
    <w:rPr>
      <w:rFonts w:eastAsia="標楷體" w:hAnsi="Times New Roman" w:cs="Times New Roman"/>
      <w:color w:val="auto"/>
    </w:rPr>
  </w:style>
  <w:style w:type="paragraph" w:customStyle="1" w:styleId="CM19">
    <w:name w:val="CM19"/>
    <w:basedOn w:val="Default"/>
    <w:next w:val="Default"/>
    <w:rsid w:val="0016246C"/>
    <w:pPr>
      <w:spacing w:line="491" w:lineRule="atLeast"/>
    </w:pPr>
    <w:rPr>
      <w:rFonts w:eastAsia="標楷體" w:hAnsi="Times New Roman" w:cs="Times New Roman"/>
      <w:color w:val="auto"/>
    </w:rPr>
  </w:style>
  <w:style w:type="paragraph" w:customStyle="1" w:styleId="CM87">
    <w:name w:val="CM87"/>
    <w:basedOn w:val="Default"/>
    <w:next w:val="Default"/>
    <w:rsid w:val="0016246C"/>
    <w:pPr>
      <w:spacing w:line="500" w:lineRule="atLeast"/>
    </w:pPr>
    <w:rPr>
      <w:rFonts w:eastAsia="標楷體" w:hAnsi="Times New Roman" w:cs="Times New Roman"/>
      <w:color w:val="auto"/>
    </w:rPr>
  </w:style>
  <w:style w:type="paragraph" w:customStyle="1" w:styleId="CM20">
    <w:name w:val="CM20"/>
    <w:basedOn w:val="Default"/>
    <w:next w:val="Default"/>
    <w:rsid w:val="0016246C"/>
    <w:pPr>
      <w:spacing w:line="493" w:lineRule="atLeast"/>
    </w:pPr>
    <w:rPr>
      <w:rFonts w:eastAsia="標楷體" w:hAnsi="Times New Roman" w:cs="Times New Roman"/>
      <w:color w:val="auto"/>
    </w:rPr>
  </w:style>
  <w:style w:type="paragraph" w:customStyle="1" w:styleId="CM17">
    <w:name w:val="CM17"/>
    <w:basedOn w:val="Default"/>
    <w:next w:val="Default"/>
    <w:rsid w:val="0016246C"/>
    <w:pPr>
      <w:spacing w:line="491" w:lineRule="atLeast"/>
    </w:pPr>
    <w:rPr>
      <w:rFonts w:eastAsia="標楷體" w:hAnsi="Times New Roman" w:cs="Times New Roman"/>
      <w:color w:val="auto"/>
    </w:rPr>
  </w:style>
  <w:style w:type="paragraph" w:customStyle="1" w:styleId="CM92">
    <w:name w:val="CM92"/>
    <w:basedOn w:val="Default"/>
    <w:next w:val="Default"/>
    <w:rsid w:val="0016246C"/>
    <w:pPr>
      <w:spacing w:line="500" w:lineRule="atLeast"/>
    </w:pPr>
    <w:rPr>
      <w:rFonts w:eastAsia="標楷體" w:hAnsi="Times New Roman" w:cs="Times New Roman"/>
      <w:color w:val="auto"/>
    </w:rPr>
  </w:style>
  <w:style w:type="paragraph" w:customStyle="1" w:styleId="CM170">
    <w:name w:val="CM170"/>
    <w:basedOn w:val="Default"/>
    <w:next w:val="Default"/>
    <w:rsid w:val="0016246C"/>
    <w:pPr>
      <w:spacing w:after="653"/>
    </w:pPr>
    <w:rPr>
      <w:rFonts w:eastAsia="標楷體" w:hAnsi="Times New Roman" w:cs="Times New Roman"/>
      <w:color w:val="auto"/>
    </w:rPr>
  </w:style>
  <w:style w:type="paragraph" w:customStyle="1" w:styleId="CM67">
    <w:name w:val="CM67"/>
    <w:basedOn w:val="Default"/>
    <w:next w:val="Default"/>
    <w:rsid w:val="0016246C"/>
    <w:rPr>
      <w:rFonts w:eastAsia="標楷體" w:hAnsi="Times New Roman" w:cs="Times New Roman"/>
      <w:color w:val="auto"/>
    </w:rPr>
  </w:style>
  <w:style w:type="paragraph" w:customStyle="1" w:styleId="CM93">
    <w:name w:val="CM93"/>
    <w:basedOn w:val="Default"/>
    <w:next w:val="Default"/>
    <w:rsid w:val="0016246C"/>
    <w:pPr>
      <w:spacing w:line="500" w:lineRule="atLeast"/>
    </w:pPr>
    <w:rPr>
      <w:rFonts w:eastAsia="標楷體" w:hAnsi="Times New Roman" w:cs="Times New Roman"/>
      <w:color w:val="auto"/>
    </w:rPr>
  </w:style>
  <w:style w:type="paragraph" w:customStyle="1" w:styleId="CM94">
    <w:name w:val="CM94"/>
    <w:basedOn w:val="Default"/>
    <w:next w:val="Default"/>
    <w:rsid w:val="0016246C"/>
    <w:pPr>
      <w:spacing w:line="500" w:lineRule="atLeast"/>
    </w:pPr>
    <w:rPr>
      <w:rFonts w:eastAsia="標楷體" w:hAnsi="Times New Roman" w:cs="Times New Roman"/>
      <w:color w:val="auto"/>
    </w:rPr>
  </w:style>
  <w:style w:type="paragraph" w:customStyle="1" w:styleId="CM28">
    <w:name w:val="CM28"/>
    <w:basedOn w:val="Default"/>
    <w:next w:val="Default"/>
    <w:rsid w:val="0016246C"/>
    <w:pPr>
      <w:spacing w:line="491" w:lineRule="atLeast"/>
    </w:pPr>
    <w:rPr>
      <w:rFonts w:eastAsia="標楷體" w:hAnsi="Times New Roman" w:cs="Times New Roman"/>
      <w:color w:val="auto"/>
    </w:rPr>
  </w:style>
  <w:style w:type="paragraph" w:customStyle="1" w:styleId="CM173">
    <w:name w:val="CM173"/>
    <w:basedOn w:val="Default"/>
    <w:next w:val="Default"/>
    <w:rsid w:val="0016246C"/>
    <w:pPr>
      <w:spacing w:after="1783"/>
    </w:pPr>
    <w:rPr>
      <w:rFonts w:eastAsia="標楷體" w:hAnsi="Times New Roman" w:cs="Times New Roman"/>
      <w:color w:val="auto"/>
    </w:rPr>
  </w:style>
  <w:style w:type="paragraph" w:customStyle="1" w:styleId="CM34">
    <w:name w:val="CM34"/>
    <w:basedOn w:val="Default"/>
    <w:next w:val="Default"/>
    <w:rsid w:val="0016246C"/>
    <w:pPr>
      <w:spacing w:line="493" w:lineRule="atLeast"/>
    </w:pPr>
    <w:rPr>
      <w:rFonts w:eastAsia="標楷體" w:hAnsi="Times New Roman" w:cs="Times New Roman"/>
      <w:color w:val="auto"/>
    </w:rPr>
  </w:style>
  <w:style w:type="paragraph" w:customStyle="1" w:styleId="CM88">
    <w:name w:val="CM88"/>
    <w:basedOn w:val="Default"/>
    <w:next w:val="Default"/>
    <w:rsid w:val="0016246C"/>
    <w:pPr>
      <w:spacing w:line="500" w:lineRule="atLeast"/>
    </w:pPr>
    <w:rPr>
      <w:rFonts w:eastAsia="標楷體" w:hAnsi="Times New Roman" w:cs="Times New Roman"/>
      <w:color w:val="auto"/>
    </w:rPr>
  </w:style>
  <w:style w:type="paragraph" w:customStyle="1" w:styleId="CM159">
    <w:name w:val="CM159"/>
    <w:basedOn w:val="Default"/>
    <w:next w:val="Default"/>
    <w:rsid w:val="0016246C"/>
    <w:pPr>
      <w:spacing w:after="810"/>
    </w:pPr>
    <w:rPr>
      <w:rFonts w:eastAsia="標楷體" w:hAnsi="Times New Roman" w:cs="Times New Roman"/>
      <w:color w:val="auto"/>
    </w:rPr>
  </w:style>
  <w:style w:type="paragraph" w:customStyle="1" w:styleId="CM60">
    <w:name w:val="CM60"/>
    <w:basedOn w:val="Default"/>
    <w:next w:val="Default"/>
    <w:rsid w:val="0016246C"/>
    <w:rPr>
      <w:rFonts w:eastAsia="標楷體" w:hAnsi="Times New Roman" w:cs="Times New Roman"/>
      <w:color w:val="auto"/>
    </w:rPr>
  </w:style>
  <w:style w:type="paragraph" w:customStyle="1" w:styleId="CM96">
    <w:name w:val="CM96"/>
    <w:basedOn w:val="Default"/>
    <w:next w:val="Default"/>
    <w:rsid w:val="0016246C"/>
    <w:pPr>
      <w:spacing w:line="500" w:lineRule="atLeast"/>
    </w:pPr>
    <w:rPr>
      <w:rFonts w:eastAsia="標楷體" w:hAnsi="Times New Roman" w:cs="Times New Roman"/>
      <w:color w:val="auto"/>
    </w:rPr>
  </w:style>
  <w:style w:type="paragraph" w:customStyle="1" w:styleId="CM97">
    <w:name w:val="CM97"/>
    <w:basedOn w:val="Default"/>
    <w:next w:val="Default"/>
    <w:rsid w:val="0016246C"/>
    <w:pPr>
      <w:spacing w:line="500" w:lineRule="atLeast"/>
    </w:pPr>
    <w:rPr>
      <w:rFonts w:eastAsia="標楷體" w:hAnsi="Times New Roman" w:cs="Times New Roman"/>
      <w:color w:val="auto"/>
    </w:rPr>
  </w:style>
  <w:style w:type="paragraph" w:customStyle="1" w:styleId="CM98">
    <w:name w:val="CM98"/>
    <w:basedOn w:val="Default"/>
    <w:next w:val="Default"/>
    <w:rsid w:val="0016246C"/>
    <w:pPr>
      <w:spacing w:line="460" w:lineRule="atLeast"/>
    </w:pPr>
    <w:rPr>
      <w:rFonts w:eastAsia="標楷體" w:hAnsi="Times New Roman" w:cs="Times New Roman"/>
      <w:color w:val="auto"/>
    </w:rPr>
  </w:style>
  <w:style w:type="paragraph" w:customStyle="1" w:styleId="CM99">
    <w:name w:val="CM99"/>
    <w:basedOn w:val="Default"/>
    <w:next w:val="Default"/>
    <w:rsid w:val="0016246C"/>
    <w:rPr>
      <w:rFonts w:eastAsia="標楷體" w:hAnsi="Times New Roman" w:cs="Times New Roman"/>
      <w:color w:val="auto"/>
    </w:rPr>
  </w:style>
  <w:style w:type="paragraph" w:customStyle="1" w:styleId="CM37">
    <w:name w:val="CM37"/>
    <w:basedOn w:val="Default"/>
    <w:next w:val="Default"/>
    <w:rsid w:val="0016246C"/>
    <w:pPr>
      <w:spacing w:line="496" w:lineRule="atLeast"/>
    </w:pPr>
    <w:rPr>
      <w:rFonts w:eastAsia="標楷體" w:hAnsi="Times New Roman" w:cs="Times New Roman"/>
      <w:color w:val="auto"/>
    </w:rPr>
  </w:style>
  <w:style w:type="paragraph" w:customStyle="1" w:styleId="CM100">
    <w:name w:val="CM100"/>
    <w:basedOn w:val="Default"/>
    <w:next w:val="Default"/>
    <w:rsid w:val="0016246C"/>
    <w:pPr>
      <w:spacing w:line="500" w:lineRule="atLeast"/>
    </w:pPr>
    <w:rPr>
      <w:rFonts w:eastAsia="標楷體" w:hAnsi="Times New Roman" w:cs="Times New Roman"/>
      <w:color w:val="auto"/>
    </w:rPr>
  </w:style>
  <w:style w:type="paragraph" w:customStyle="1" w:styleId="CM101">
    <w:name w:val="CM101"/>
    <w:basedOn w:val="Default"/>
    <w:next w:val="Default"/>
    <w:rsid w:val="0016246C"/>
    <w:pPr>
      <w:spacing w:line="500" w:lineRule="atLeast"/>
    </w:pPr>
    <w:rPr>
      <w:rFonts w:eastAsia="標楷體" w:hAnsi="Times New Roman" w:cs="Times New Roman"/>
      <w:color w:val="auto"/>
    </w:rPr>
  </w:style>
  <w:style w:type="paragraph" w:customStyle="1" w:styleId="CM50">
    <w:name w:val="CM50"/>
    <w:basedOn w:val="Default"/>
    <w:next w:val="Default"/>
    <w:rsid w:val="0016246C"/>
    <w:pPr>
      <w:spacing w:line="491" w:lineRule="atLeast"/>
    </w:pPr>
    <w:rPr>
      <w:rFonts w:eastAsia="標楷體" w:hAnsi="Times New Roman" w:cs="Times New Roman"/>
      <w:color w:val="auto"/>
    </w:rPr>
  </w:style>
  <w:style w:type="paragraph" w:customStyle="1" w:styleId="CM102">
    <w:name w:val="CM102"/>
    <w:basedOn w:val="Default"/>
    <w:next w:val="Default"/>
    <w:rsid w:val="0016246C"/>
    <w:pPr>
      <w:spacing w:line="500" w:lineRule="atLeast"/>
    </w:pPr>
    <w:rPr>
      <w:rFonts w:eastAsia="標楷體" w:hAnsi="Times New Roman" w:cs="Times New Roman"/>
      <w:color w:val="auto"/>
    </w:rPr>
  </w:style>
  <w:style w:type="paragraph" w:customStyle="1" w:styleId="CM104">
    <w:name w:val="CM104"/>
    <w:basedOn w:val="Default"/>
    <w:next w:val="Default"/>
    <w:rsid w:val="0016246C"/>
    <w:pPr>
      <w:spacing w:line="500" w:lineRule="atLeast"/>
    </w:pPr>
    <w:rPr>
      <w:rFonts w:eastAsia="標楷體" w:hAnsi="Times New Roman" w:cs="Times New Roman"/>
      <w:color w:val="auto"/>
    </w:rPr>
  </w:style>
  <w:style w:type="paragraph" w:customStyle="1" w:styleId="CM105">
    <w:name w:val="CM105"/>
    <w:basedOn w:val="Default"/>
    <w:next w:val="Default"/>
    <w:rsid w:val="0016246C"/>
    <w:pPr>
      <w:spacing w:line="500" w:lineRule="atLeast"/>
    </w:pPr>
    <w:rPr>
      <w:rFonts w:eastAsia="標楷體" w:hAnsi="Times New Roman" w:cs="Times New Roman"/>
      <w:color w:val="auto"/>
    </w:rPr>
  </w:style>
  <w:style w:type="paragraph" w:customStyle="1" w:styleId="CM103">
    <w:name w:val="CM103"/>
    <w:basedOn w:val="Default"/>
    <w:next w:val="Default"/>
    <w:rsid w:val="0016246C"/>
    <w:pPr>
      <w:spacing w:line="500" w:lineRule="atLeast"/>
    </w:pPr>
    <w:rPr>
      <w:rFonts w:eastAsia="標楷體" w:hAnsi="Times New Roman" w:cs="Times New Roman"/>
      <w:color w:val="auto"/>
    </w:rPr>
  </w:style>
  <w:style w:type="paragraph" w:customStyle="1" w:styleId="CM35">
    <w:name w:val="CM35"/>
    <w:basedOn w:val="Default"/>
    <w:next w:val="Default"/>
    <w:rsid w:val="0016246C"/>
    <w:pPr>
      <w:spacing w:line="486" w:lineRule="atLeast"/>
    </w:pPr>
    <w:rPr>
      <w:rFonts w:eastAsia="標楷體" w:hAnsi="Times New Roman" w:cs="Times New Roman"/>
      <w:color w:val="auto"/>
    </w:rPr>
  </w:style>
  <w:style w:type="paragraph" w:customStyle="1" w:styleId="CM30">
    <w:name w:val="CM30"/>
    <w:basedOn w:val="Default"/>
    <w:next w:val="Default"/>
    <w:rsid w:val="0016246C"/>
    <w:pPr>
      <w:spacing w:line="486" w:lineRule="atLeast"/>
    </w:pPr>
    <w:rPr>
      <w:rFonts w:eastAsia="標楷體" w:hAnsi="Times New Roman" w:cs="Times New Roman"/>
      <w:color w:val="auto"/>
    </w:rPr>
  </w:style>
  <w:style w:type="paragraph" w:customStyle="1" w:styleId="CM106">
    <w:name w:val="CM106"/>
    <w:basedOn w:val="Default"/>
    <w:next w:val="Default"/>
    <w:rsid w:val="0016246C"/>
    <w:pPr>
      <w:spacing w:line="500" w:lineRule="atLeast"/>
    </w:pPr>
    <w:rPr>
      <w:rFonts w:eastAsia="標楷體" w:hAnsi="Times New Roman" w:cs="Times New Roman"/>
      <w:color w:val="auto"/>
    </w:rPr>
  </w:style>
  <w:style w:type="paragraph" w:customStyle="1" w:styleId="CM156">
    <w:name w:val="CM156"/>
    <w:basedOn w:val="Default"/>
    <w:next w:val="Default"/>
    <w:rsid w:val="0016246C"/>
    <w:pPr>
      <w:spacing w:after="885"/>
    </w:pPr>
    <w:rPr>
      <w:rFonts w:eastAsia="標楷體" w:hAnsi="Times New Roman" w:cs="Times New Roman"/>
      <w:color w:val="auto"/>
    </w:rPr>
  </w:style>
  <w:style w:type="paragraph" w:customStyle="1" w:styleId="CM108">
    <w:name w:val="CM108"/>
    <w:basedOn w:val="Default"/>
    <w:next w:val="Default"/>
    <w:rsid w:val="0016246C"/>
    <w:pPr>
      <w:spacing w:line="460" w:lineRule="atLeast"/>
    </w:pPr>
    <w:rPr>
      <w:rFonts w:eastAsia="標楷體" w:hAnsi="Times New Roman" w:cs="Times New Roman"/>
      <w:color w:val="auto"/>
    </w:rPr>
  </w:style>
  <w:style w:type="paragraph" w:customStyle="1" w:styleId="CM91">
    <w:name w:val="CM91"/>
    <w:basedOn w:val="Default"/>
    <w:next w:val="Default"/>
    <w:rsid w:val="0016246C"/>
    <w:pPr>
      <w:spacing w:line="500" w:lineRule="atLeast"/>
    </w:pPr>
    <w:rPr>
      <w:rFonts w:eastAsia="標楷體" w:hAnsi="Times New Roman" w:cs="Times New Roman"/>
      <w:color w:val="auto"/>
    </w:rPr>
  </w:style>
  <w:style w:type="paragraph" w:customStyle="1" w:styleId="CM178">
    <w:name w:val="CM178"/>
    <w:basedOn w:val="Default"/>
    <w:next w:val="Default"/>
    <w:rsid w:val="0016246C"/>
    <w:pPr>
      <w:spacing w:after="998"/>
    </w:pPr>
    <w:rPr>
      <w:rFonts w:eastAsia="標楷體" w:hAnsi="Times New Roman" w:cs="Times New Roman"/>
      <w:color w:val="auto"/>
    </w:rPr>
  </w:style>
  <w:style w:type="paragraph" w:customStyle="1" w:styleId="CM107">
    <w:name w:val="CM107"/>
    <w:basedOn w:val="Default"/>
    <w:next w:val="Default"/>
    <w:rsid w:val="0016246C"/>
    <w:pPr>
      <w:spacing w:line="500" w:lineRule="atLeast"/>
    </w:pPr>
    <w:rPr>
      <w:rFonts w:eastAsia="標楷體" w:hAnsi="Times New Roman" w:cs="Times New Roman"/>
      <w:color w:val="auto"/>
    </w:rPr>
  </w:style>
  <w:style w:type="paragraph" w:customStyle="1" w:styleId="CM179">
    <w:name w:val="CM179"/>
    <w:basedOn w:val="Default"/>
    <w:next w:val="Default"/>
    <w:rsid w:val="0016246C"/>
    <w:pPr>
      <w:spacing w:after="2090"/>
    </w:pPr>
    <w:rPr>
      <w:rFonts w:eastAsia="標楷體" w:hAnsi="Times New Roman" w:cs="Times New Roman"/>
      <w:color w:val="auto"/>
    </w:rPr>
  </w:style>
  <w:style w:type="paragraph" w:customStyle="1" w:styleId="CM113">
    <w:name w:val="CM113"/>
    <w:basedOn w:val="Default"/>
    <w:next w:val="Default"/>
    <w:rsid w:val="0016246C"/>
    <w:pPr>
      <w:spacing w:line="540" w:lineRule="atLeast"/>
    </w:pPr>
    <w:rPr>
      <w:rFonts w:eastAsia="標楷體" w:hAnsi="Times New Roman" w:cs="Times New Roman"/>
      <w:color w:val="auto"/>
    </w:rPr>
  </w:style>
  <w:style w:type="paragraph" w:customStyle="1" w:styleId="CM114">
    <w:name w:val="CM114"/>
    <w:basedOn w:val="Default"/>
    <w:next w:val="Default"/>
    <w:rsid w:val="0016246C"/>
    <w:pPr>
      <w:spacing w:line="500" w:lineRule="atLeast"/>
    </w:pPr>
    <w:rPr>
      <w:rFonts w:eastAsia="標楷體" w:hAnsi="Times New Roman" w:cs="Times New Roman"/>
      <w:color w:val="auto"/>
    </w:rPr>
  </w:style>
  <w:style w:type="paragraph" w:customStyle="1" w:styleId="CM115">
    <w:name w:val="CM115"/>
    <w:basedOn w:val="Default"/>
    <w:next w:val="Default"/>
    <w:rsid w:val="0016246C"/>
    <w:pPr>
      <w:spacing w:line="500" w:lineRule="atLeast"/>
    </w:pPr>
    <w:rPr>
      <w:rFonts w:eastAsia="標楷體" w:hAnsi="Times New Roman" w:cs="Times New Roman"/>
      <w:color w:val="auto"/>
    </w:rPr>
  </w:style>
  <w:style w:type="paragraph" w:customStyle="1" w:styleId="CM116">
    <w:name w:val="CM116"/>
    <w:basedOn w:val="Default"/>
    <w:next w:val="Default"/>
    <w:rsid w:val="0016246C"/>
    <w:pPr>
      <w:spacing w:line="500" w:lineRule="atLeast"/>
    </w:pPr>
    <w:rPr>
      <w:rFonts w:eastAsia="標楷體" w:hAnsi="Times New Roman" w:cs="Times New Roman"/>
      <w:color w:val="auto"/>
    </w:rPr>
  </w:style>
  <w:style w:type="paragraph" w:customStyle="1" w:styleId="CM117">
    <w:name w:val="CM117"/>
    <w:basedOn w:val="Default"/>
    <w:next w:val="Default"/>
    <w:rsid w:val="0016246C"/>
    <w:pPr>
      <w:spacing w:line="500" w:lineRule="atLeast"/>
    </w:pPr>
    <w:rPr>
      <w:rFonts w:eastAsia="標楷體" w:hAnsi="Times New Roman" w:cs="Times New Roman"/>
      <w:color w:val="auto"/>
    </w:rPr>
  </w:style>
  <w:style w:type="paragraph" w:customStyle="1" w:styleId="CM24">
    <w:name w:val="CM24"/>
    <w:basedOn w:val="Default"/>
    <w:next w:val="Default"/>
    <w:rsid w:val="0016246C"/>
    <w:pPr>
      <w:spacing w:line="468" w:lineRule="atLeast"/>
    </w:pPr>
    <w:rPr>
      <w:rFonts w:eastAsia="標楷體" w:hAnsi="Times New Roman" w:cs="Times New Roman"/>
      <w:color w:val="auto"/>
    </w:rPr>
  </w:style>
  <w:style w:type="paragraph" w:customStyle="1" w:styleId="CM123">
    <w:name w:val="CM123"/>
    <w:basedOn w:val="Default"/>
    <w:next w:val="Default"/>
    <w:rsid w:val="0016246C"/>
    <w:pPr>
      <w:spacing w:line="460" w:lineRule="atLeast"/>
    </w:pPr>
    <w:rPr>
      <w:rFonts w:eastAsia="標楷體" w:hAnsi="Times New Roman" w:cs="Times New Roman"/>
      <w:color w:val="auto"/>
    </w:rPr>
  </w:style>
  <w:style w:type="paragraph" w:customStyle="1" w:styleId="CM125">
    <w:name w:val="CM125"/>
    <w:basedOn w:val="Default"/>
    <w:next w:val="Default"/>
    <w:rsid w:val="0016246C"/>
    <w:pPr>
      <w:spacing w:line="460" w:lineRule="atLeast"/>
    </w:pPr>
    <w:rPr>
      <w:rFonts w:eastAsia="標楷體" w:hAnsi="Times New Roman" w:cs="Times New Roman"/>
      <w:color w:val="auto"/>
    </w:rPr>
  </w:style>
  <w:style w:type="paragraph" w:customStyle="1" w:styleId="CM126">
    <w:name w:val="CM126"/>
    <w:basedOn w:val="Default"/>
    <w:next w:val="Default"/>
    <w:rsid w:val="0016246C"/>
    <w:pPr>
      <w:spacing w:line="460" w:lineRule="atLeast"/>
    </w:pPr>
    <w:rPr>
      <w:rFonts w:eastAsia="標楷體" w:hAnsi="Times New Roman" w:cs="Times New Roman"/>
      <w:color w:val="auto"/>
    </w:rPr>
  </w:style>
  <w:style w:type="paragraph" w:customStyle="1" w:styleId="CM130">
    <w:name w:val="CM130"/>
    <w:basedOn w:val="Default"/>
    <w:next w:val="Default"/>
    <w:rsid w:val="0016246C"/>
    <w:pPr>
      <w:spacing w:line="446" w:lineRule="atLeast"/>
    </w:pPr>
    <w:rPr>
      <w:rFonts w:eastAsia="標楷體" w:hAnsi="Times New Roman" w:cs="Times New Roman"/>
      <w:color w:val="auto"/>
    </w:rPr>
  </w:style>
  <w:style w:type="paragraph" w:customStyle="1" w:styleId="CM131">
    <w:name w:val="CM131"/>
    <w:basedOn w:val="Default"/>
    <w:next w:val="Default"/>
    <w:rsid w:val="0016246C"/>
    <w:pPr>
      <w:spacing w:line="448" w:lineRule="atLeast"/>
    </w:pPr>
    <w:rPr>
      <w:rFonts w:eastAsia="標楷體" w:hAnsi="Times New Roman" w:cs="Times New Roman"/>
      <w:color w:val="auto"/>
    </w:rPr>
  </w:style>
  <w:style w:type="paragraph" w:customStyle="1" w:styleId="CM133">
    <w:name w:val="CM133"/>
    <w:basedOn w:val="Default"/>
    <w:next w:val="Default"/>
    <w:rsid w:val="0016246C"/>
    <w:pPr>
      <w:spacing w:line="440" w:lineRule="atLeast"/>
    </w:pPr>
    <w:rPr>
      <w:rFonts w:eastAsia="標楷體" w:hAnsi="Times New Roman" w:cs="Times New Roman"/>
      <w:color w:val="auto"/>
    </w:rPr>
  </w:style>
  <w:style w:type="paragraph" w:customStyle="1" w:styleId="CM135">
    <w:name w:val="CM135"/>
    <w:basedOn w:val="Default"/>
    <w:next w:val="Default"/>
    <w:rsid w:val="0016246C"/>
    <w:pPr>
      <w:spacing w:line="460" w:lineRule="atLeast"/>
    </w:pPr>
    <w:rPr>
      <w:rFonts w:eastAsia="標楷體" w:hAnsi="Times New Roman" w:cs="Times New Roman"/>
      <w:color w:val="auto"/>
    </w:rPr>
  </w:style>
  <w:style w:type="paragraph" w:customStyle="1" w:styleId="CM180">
    <w:name w:val="CM180"/>
    <w:basedOn w:val="Default"/>
    <w:next w:val="Default"/>
    <w:rsid w:val="0016246C"/>
    <w:pPr>
      <w:spacing w:after="53"/>
    </w:pPr>
    <w:rPr>
      <w:rFonts w:eastAsia="標楷體" w:hAnsi="Times New Roman" w:cs="Times New Roman"/>
      <w:color w:val="auto"/>
    </w:rPr>
  </w:style>
  <w:style w:type="paragraph" w:customStyle="1" w:styleId="CM136">
    <w:name w:val="CM136"/>
    <w:basedOn w:val="Default"/>
    <w:next w:val="Default"/>
    <w:rsid w:val="0016246C"/>
    <w:pPr>
      <w:spacing w:line="460" w:lineRule="atLeast"/>
    </w:pPr>
    <w:rPr>
      <w:rFonts w:eastAsia="標楷體" w:hAnsi="Times New Roman" w:cs="Times New Roman"/>
      <w:color w:val="auto"/>
    </w:rPr>
  </w:style>
  <w:style w:type="paragraph" w:customStyle="1" w:styleId="CM137">
    <w:name w:val="CM137"/>
    <w:basedOn w:val="Default"/>
    <w:next w:val="Default"/>
    <w:rsid w:val="0016246C"/>
    <w:pPr>
      <w:spacing w:line="460" w:lineRule="atLeast"/>
    </w:pPr>
    <w:rPr>
      <w:rFonts w:eastAsia="標楷體" w:hAnsi="Times New Roman" w:cs="Times New Roman"/>
      <w:color w:val="auto"/>
    </w:rPr>
  </w:style>
  <w:style w:type="paragraph" w:customStyle="1" w:styleId="CM138">
    <w:name w:val="CM138"/>
    <w:basedOn w:val="Default"/>
    <w:next w:val="Default"/>
    <w:rsid w:val="0016246C"/>
    <w:pPr>
      <w:spacing w:line="460" w:lineRule="atLeast"/>
    </w:pPr>
    <w:rPr>
      <w:rFonts w:eastAsia="標楷體" w:hAnsi="Times New Roman" w:cs="Times New Roman"/>
      <w:color w:val="auto"/>
    </w:rPr>
  </w:style>
  <w:style w:type="paragraph" w:customStyle="1" w:styleId="CM140">
    <w:name w:val="CM140"/>
    <w:basedOn w:val="Default"/>
    <w:next w:val="Default"/>
    <w:rsid w:val="0016246C"/>
    <w:pPr>
      <w:spacing w:line="460" w:lineRule="atLeast"/>
    </w:pPr>
    <w:rPr>
      <w:rFonts w:eastAsia="標楷體" w:hAnsi="Times New Roman" w:cs="Times New Roman"/>
      <w:color w:val="auto"/>
    </w:rPr>
  </w:style>
  <w:style w:type="paragraph" w:customStyle="1" w:styleId="CM141">
    <w:name w:val="CM141"/>
    <w:basedOn w:val="Default"/>
    <w:next w:val="Default"/>
    <w:rsid w:val="0016246C"/>
    <w:pPr>
      <w:spacing w:line="460" w:lineRule="atLeast"/>
    </w:pPr>
    <w:rPr>
      <w:rFonts w:eastAsia="標楷體" w:hAnsi="Times New Roman" w:cs="Times New Roman"/>
      <w:color w:val="auto"/>
    </w:rPr>
  </w:style>
  <w:style w:type="paragraph" w:customStyle="1" w:styleId="CM139">
    <w:name w:val="CM139"/>
    <w:basedOn w:val="Default"/>
    <w:next w:val="Default"/>
    <w:rsid w:val="0016246C"/>
    <w:pPr>
      <w:spacing w:line="460" w:lineRule="atLeast"/>
    </w:pPr>
    <w:rPr>
      <w:rFonts w:eastAsia="標楷體" w:hAnsi="Times New Roman" w:cs="Times New Roman"/>
      <w:color w:val="auto"/>
    </w:rPr>
  </w:style>
  <w:style w:type="paragraph" w:customStyle="1" w:styleId="CM142">
    <w:name w:val="CM142"/>
    <w:basedOn w:val="Default"/>
    <w:next w:val="Default"/>
    <w:rsid w:val="0016246C"/>
    <w:pPr>
      <w:spacing w:line="460" w:lineRule="atLeast"/>
    </w:pPr>
    <w:rPr>
      <w:rFonts w:eastAsia="標楷體" w:hAnsi="Times New Roman" w:cs="Times New Roman"/>
      <w:color w:val="auto"/>
    </w:rPr>
  </w:style>
  <w:style w:type="paragraph" w:customStyle="1" w:styleId="CM129">
    <w:name w:val="CM129"/>
    <w:basedOn w:val="Default"/>
    <w:next w:val="Default"/>
    <w:rsid w:val="0016246C"/>
    <w:pPr>
      <w:spacing w:line="463" w:lineRule="atLeast"/>
    </w:pPr>
    <w:rPr>
      <w:rFonts w:eastAsia="標楷體" w:hAnsi="Times New Roman" w:cs="Times New Roman"/>
      <w:color w:val="auto"/>
    </w:rPr>
  </w:style>
  <w:style w:type="paragraph" w:customStyle="1" w:styleId="CM143">
    <w:name w:val="CM143"/>
    <w:basedOn w:val="Default"/>
    <w:next w:val="Default"/>
    <w:rsid w:val="0016246C"/>
    <w:pPr>
      <w:spacing w:line="460" w:lineRule="atLeast"/>
    </w:pPr>
    <w:rPr>
      <w:rFonts w:eastAsia="標楷體" w:hAnsi="Times New Roman" w:cs="Times New Roman"/>
      <w:color w:val="auto"/>
    </w:rPr>
  </w:style>
  <w:style w:type="paragraph" w:customStyle="1" w:styleId="CM144">
    <w:name w:val="CM144"/>
    <w:basedOn w:val="Default"/>
    <w:next w:val="Default"/>
    <w:rsid w:val="0016246C"/>
    <w:pPr>
      <w:spacing w:line="460" w:lineRule="atLeast"/>
    </w:pPr>
    <w:rPr>
      <w:rFonts w:eastAsia="標楷體" w:hAnsi="Times New Roman" w:cs="Times New Roman"/>
      <w:color w:val="auto"/>
    </w:rPr>
  </w:style>
  <w:style w:type="paragraph" w:customStyle="1" w:styleId="CM145">
    <w:name w:val="CM145"/>
    <w:basedOn w:val="Default"/>
    <w:next w:val="Default"/>
    <w:rsid w:val="0016246C"/>
    <w:pPr>
      <w:spacing w:line="460" w:lineRule="atLeast"/>
    </w:pPr>
    <w:rPr>
      <w:rFonts w:eastAsia="標楷體" w:hAnsi="Times New Roman" w:cs="Times New Roman"/>
      <w:color w:val="auto"/>
    </w:rPr>
  </w:style>
  <w:style w:type="paragraph" w:customStyle="1" w:styleId="CM146">
    <w:name w:val="CM146"/>
    <w:basedOn w:val="Default"/>
    <w:next w:val="Default"/>
    <w:rsid w:val="0016246C"/>
    <w:pPr>
      <w:spacing w:line="460" w:lineRule="atLeast"/>
    </w:pPr>
    <w:rPr>
      <w:rFonts w:eastAsia="標楷體" w:hAnsi="Times New Roman" w:cs="Times New Roman"/>
      <w:color w:val="auto"/>
    </w:rPr>
  </w:style>
  <w:style w:type="paragraph" w:customStyle="1" w:styleId="CM147">
    <w:name w:val="CM147"/>
    <w:basedOn w:val="Default"/>
    <w:next w:val="Default"/>
    <w:rsid w:val="0016246C"/>
    <w:pPr>
      <w:spacing w:line="460" w:lineRule="atLeast"/>
    </w:pPr>
    <w:rPr>
      <w:rFonts w:eastAsia="標楷體" w:hAnsi="Times New Roman" w:cs="Times New Roman"/>
      <w:color w:val="auto"/>
    </w:rPr>
  </w:style>
  <w:style w:type="paragraph" w:customStyle="1" w:styleId="CM148">
    <w:name w:val="CM148"/>
    <w:basedOn w:val="Default"/>
    <w:next w:val="Default"/>
    <w:rsid w:val="0016246C"/>
    <w:pPr>
      <w:spacing w:line="460" w:lineRule="atLeast"/>
    </w:pPr>
    <w:rPr>
      <w:rFonts w:eastAsia="標楷體" w:hAnsi="Times New Roman" w:cs="Times New Roman"/>
      <w:color w:val="auto"/>
    </w:rPr>
  </w:style>
  <w:style w:type="paragraph" w:customStyle="1" w:styleId="CM161">
    <w:name w:val="CM161"/>
    <w:basedOn w:val="Default"/>
    <w:next w:val="Default"/>
    <w:rsid w:val="0016246C"/>
    <w:pPr>
      <w:spacing w:after="5065"/>
    </w:pPr>
    <w:rPr>
      <w:rFonts w:eastAsia="標楷體" w:hAnsi="Times New Roman" w:cs="Times New Roman"/>
      <w:color w:val="auto"/>
    </w:rPr>
  </w:style>
  <w:style w:type="character" w:customStyle="1" w:styleId="114">
    <w:name w:val="標題 1 字元1"/>
    <w:aliases w:val="標題 1 字元 字元 字元1"/>
    <w:rsid w:val="0016246C"/>
    <w:rPr>
      <w:rFonts w:ascii="Cambria" w:eastAsia="新細明體" w:hAnsi="Cambria" w:cs="Times New Roman"/>
      <w:b/>
      <w:bCs/>
      <w:kern w:val="52"/>
      <w:sz w:val="52"/>
      <w:szCs w:val="52"/>
    </w:rPr>
  </w:style>
  <w:style w:type="paragraph" w:customStyle="1" w:styleId="1fa">
    <w:name w:val="字元 字元 字元 字元 字元 字元1"/>
    <w:basedOn w:val="a1"/>
    <w:rsid w:val="0016246C"/>
    <w:pPr>
      <w:widowControl/>
      <w:spacing w:after="160" w:line="240" w:lineRule="exact"/>
    </w:pPr>
    <w:rPr>
      <w:rFonts w:ascii="Tahoma" w:hAnsi="Tahoma"/>
      <w:sz w:val="20"/>
      <w:szCs w:val="20"/>
      <w:lang w:eastAsia="en-US"/>
    </w:rPr>
  </w:style>
  <w:style w:type="paragraph" w:customStyle="1" w:styleId="115">
    <w:name w:val="字元1 字元 字元 字元1"/>
    <w:basedOn w:val="a1"/>
    <w:rsid w:val="0016246C"/>
    <w:pPr>
      <w:widowControl/>
      <w:spacing w:after="160" w:line="240" w:lineRule="exact"/>
    </w:pPr>
    <w:rPr>
      <w:rFonts w:ascii="Tahoma" w:hAnsi="Tahoma"/>
      <w:sz w:val="20"/>
      <w:szCs w:val="20"/>
      <w:lang w:eastAsia="en-US"/>
    </w:rPr>
  </w:style>
  <w:style w:type="paragraph" w:customStyle="1" w:styleId="116">
    <w:name w:val="字元 字元 字元11"/>
    <w:basedOn w:val="a1"/>
    <w:rsid w:val="0016246C"/>
    <w:pPr>
      <w:widowControl/>
      <w:spacing w:after="160" w:line="240" w:lineRule="exact"/>
    </w:pPr>
    <w:rPr>
      <w:rFonts w:ascii="Tahoma" w:hAnsi="Tahoma"/>
      <w:sz w:val="20"/>
      <w:szCs w:val="20"/>
      <w:lang w:eastAsia="en-US"/>
    </w:rPr>
  </w:style>
  <w:style w:type="paragraph" w:customStyle="1" w:styleId="Normal1">
    <w:name w:val="Normal1"/>
    <w:rsid w:val="0016246C"/>
    <w:pPr>
      <w:adjustRightInd w:val="0"/>
      <w:spacing w:line="360" w:lineRule="atLeast"/>
      <w:textAlignment w:val="baseline"/>
    </w:pPr>
    <w:rPr>
      <w:rFonts w:ascii="細明體" w:eastAsia="細明體"/>
      <w:szCs w:val="20"/>
    </w:rPr>
  </w:style>
  <w:style w:type="paragraph" w:customStyle="1" w:styleId="2f3">
    <w:name w:val="字元 字元 字元2"/>
    <w:basedOn w:val="a1"/>
    <w:rsid w:val="0016246C"/>
    <w:pPr>
      <w:widowControl/>
      <w:spacing w:after="160" w:line="240" w:lineRule="exact"/>
    </w:pPr>
    <w:rPr>
      <w:rFonts w:ascii="Tahoma" w:hAnsi="Tahoma"/>
      <w:sz w:val="20"/>
      <w:szCs w:val="20"/>
      <w:lang w:eastAsia="en-US"/>
    </w:rPr>
  </w:style>
  <w:style w:type="paragraph" w:customStyle="1" w:styleId="117">
    <w:name w:val="字元1 字元 字元 字元 字元 字元 字元 字元 字元 字元 字元 字元 字元1"/>
    <w:basedOn w:val="a1"/>
    <w:rsid w:val="0016246C"/>
    <w:pPr>
      <w:widowControl/>
      <w:spacing w:after="160" w:line="240" w:lineRule="exact"/>
    </w:pPr>
    <w:rPr>
      <w:rFonts w:ascii="Tahoma" w:hAnsi="Tahoma"/>
      <w:sz w:val="20"/>
      <w:szCs w:val="20"/>
      <w:lang w:eastAsia="en-US"/>
    </w:rPr>
  </w:style>
  <w:style w:type="paragraph" w:customStyle="1" w:styleId="214">
    <w:name w:val="字元 字元 字元2 字元1"/>
    <w:basedOn w:val="a1"/>
    <w:rsid w:val="0016246C"/>
    <w:pPr>
      <w:widowControl/>
      <w:spacing w:after="160" w:line="240" w:lineRule="exact"/>
    </w:pPr>
    <w:rPr>
      <w:rFonts w:ascii="Tahoma" w:hAnsi="Tahoma"/>
      <w:sz w:val="20"/>
      <w:szCs w:val="20"/>
      <w:lang w:eastAsia="en-US"/>
    </w:rPr>
  </w:style>
  <w:style w:type="paragraph" w:customStyle="1" w:styleId="1fb">
    <w:name w:val="字元1"/>
    <w:basedOn w:val="a1"/>
    <w:rsid w:val="0016246C"/>
    <w:pPr>
      <w:widowControl/>
      <w:spacing w:after="160" w:line="240" w:lineRule="exact"/>
    </w:pPr>
    <w:rPr>
      <w:rFonts w:ascii="Tahoma" w:hAnsi="Tahoma"/>
      <w:sz w:val="20"/>
      <w:szCs w:val="20"/>
      <w:lang w:eastAsia="en-US"/>
    </w:rPr>
  </w:style>
  <w:style w:type="paragraph" w:customStyle="1" w:styleId="118">
    <w:name w:val="字元1 字元 字元 字元 字元 字元 字元 字元 字元 字元 字元 字元 字元 字元 字元 字元1"/>
    <w:basedOn w:val="a1"/>
    <w:rsid w:val="0016246C"/>
    <w:pPr>
      <w:widowControl/>
      <w:spacing w:after="160" w:line="240" w:lineRule="exact"/>
    </w:pPr>
    <w:rPr>
      <w:rFonts w:ascii="Tahoma" w:hAnsi="Tahoma"/>
      <w:sz w:val="20"/>
      <w:szCs w:val="20"/>
      <w:lang w:eastAsia="en-US"/>
    </w:rPr>
  </w:style>
  <w:style w:type="character" w:customStyle="1" w:styleId="1fc">
    <w:name w:val="字元 字元 字元 字元1"/>
    <w:rsid w:val="0016246C"/>
    <w:rPr>
      <w:rFonts w:ascii="Tahoma" w:eastAsia="新細明體" w:hAnsi="Tahoma" w:cs="Times New Roman"/>
      <w:lang w:val="en-US" w:eastAsia="en-US" w:bidi="ar-SA"/>
    </w:rPr>
  </w:style>
  <w:style w:type="paragraph" w:customStyle="1" w:styleId="Char1">
    <w:name w:val="Char1"/>
    <w:basedOn w:val="a1"/>
    <w:rsid w:val="0016246C"/>
    <w:pPr>
      <w:widowControl/>
      <w:spacing w:after="160" w:line="240" w:lineRule="exact"/>
    </w:pPr>
    <w:rPr>
      <w:rFonts w:ascii="Tahoma" w:hAnsi="Tahoma"/>
      <w:sz w:val="20"/>
      <w:szCs w:val="20"/>
      <w:lang w:eastAsia="en-US"/>
    </w:rPr>
  </w:style>
  <w:style w:type="paragraph" w:customStyle="1" w:styleId="3b">
    <w:name w:val="3"/>
    <w:basedOn w:val="a1"/>
    <w:rsid w:val="0016246C"/>
    <w:pPr>
      <w:widowControl/>
      <w:spacing w:after="160" w:line="240" w:lineRule="exact"/>
    </w:pPr>
    <w:rPr>
      <w:rFonts w:ascii="Tahoma" w:hAnsi="Tahoma"/>
      <w:sz w:val="20"/>
      <w:szCs w:val="20"/>
      <w:lang w:eastAsia="en-US"/>
    </w:rPr>
  </w:style>
  <w:style w:type="paragraph" w:customStyle="1" w:styleId="45">
    <w:name w:val="清單段落4"/>
    <w:basedOn w:val="a1"/>
    <w:rsid w:val="0016246C"/>
    <w:pPr>
      <w:ind w:leftChars="200" w:left="480"/>
    </w:pPr>
    <w:rPr>
      <w:rFonts w:ascii="Calibri" w:hAnsi="Calibri"/>
      <w:kern w:val="2"/>
      <w:szCs w:val="22"/>
    </w:rPr>
  </w:style>
  <w:style w:type="numbering" w:customStyle="1" w:styleId="7">
    <w:name w:val="無清單7"/>
    <w:next w:val="a4"/>
    <w:unhideWhenUsed/>
    <w:qFormat/>
    <w:rsid w:val="0016246C"/>
  </w:style>
  <w:style w:type="numbering" w:customStyle="1" w:styleId="140">
    <w:name w:val="無清單14"/>
    <w:next w:val="a4"/>
    <w:unhideWhenUsed/>
    <w:qFormat/>
    <w:rsid w:val="0016246C"/>
  </w:style>
  <w:style w:type="numbering" w:customStyle="1" w:styleId="1120">
    <w:name w:val="無清單112"/>
    <w:next w:val="a4"/>
    <w:rsid w:val="0016246C"/>
  </w:style>
  <w:style w:type="numbering" w:customStyle="1" w:styleId="221">
    <w:name w:val="無清單22"/>
    <w:next w:val="a4"/>
    <w:unhideWhenUsed/>
    <w:qFormat/>
    <w:rsid w:val="0016246C"/>
  </w:style>
  <w:style w:type="numbering" w:customStyle="1" w:styleId="320">
    <w:name w:val="無清單32"/>
    <w:next w:val="a4"/>
    <w:unhideWhenUsed/>
    <w:qFormat/>
    <w:rsid w:val="0016246C"/>
  </w:style>
  <w:style w:type="numbering" w:customStyle="1" w:styleId="411">
    <w:name w:val="無清單41"/>
    <w:next w:val="a4"/>
    <w:unhideWhenUsed/>
    <w:qFormat/>
    <w:rsid w:val="0016246C"/>
  </w:style>
  <w:style w:type="numbering" w:customStyle="1" w:styleId="1112">
    <w:name w:val="無清單1112"/>
    <w:next w:val="a4"/>
    <w:rsid w:val="0016246C"/>
  </w:style>
  <w:style w:type="numbering" w:customStyle="1" w:styleId="11111">
    <w:name w:val="無清單11111"/>
    <w:next w:val="a4"/>
    <w:rsid w:val="0016246C"/>
  </w:style>
  <w:style w:type="numbering" w:customStyle="1" w:styleId="2110">
    <w:name w:val="無清單211"/>
    <w:next w:val="a4"/>
    <w:unhideWhenUsed/>
    <w:qFormat/>
    <w:rsid w:val="0016246C"/>
  </w:style>
  <w:style w:type="numbering" w:customStyle="1" w:styleId="111111">
    <w:name w:val="無清單111111"/>
    <w:next w:val="a4"/>
    <w:rsid w:val="0016246C"/>
  </w:style>
  <w:style w:type="numbering" w:customStyle="1" w:styleId="3110">
    <w:name w:val="無清單311"/>
    <w:next w:val="a4"/>
    <w:unhideWhenUsed/>
    <w:qFormat/>
    <w:rsid w:val="0016246C"/>
  </w:style>
  <w:style w:type="numbering" w:customStyle="1" w:styleId="1210">
    <w:name w:val="無清單121"/>
    <w:next w:val="a4"/>
    <w:rsid w:val="0016246C"/>
  </w:style>
  <w:style w:type="numbering" w:customStyle="1" w:styleId="510">
    <w:name w:val="無清單51"/>
    <w:next w:val="a4"/>
    <w:unhideWhenUsed/>
    <w:qFormat/>
    <w:rsid w:val="0016246C"/>
  </w:style>
  <w:style w:type="numbering" w:customStyle="1" w:styleId="610">
    <w:name w:val="無清單61"/>
    <w:next w:val="a4"/>
    <w:rsid w:val="0016246C"/>
  </w:style>
  <w:style w:type="numbering" w:customStyle="1" w:styleId="131">
    <w:name w:val="無清單131"/>
    <w:next w:val="a4"/>
    <w:rsid w:val="0016246C"/>
  </w:style>
  <w:style w:type="numbering" w:customStyle="1" w:styleId="8">
    <w:name w:val="無清單8"/>
    <w:next w:val="a4"/>
    <w:rsid w:val="0016246C"/>
  </w:style>
  <w:style w:type="paragraph" w:customStyle="1" w:styleId="54">
    <w:name w:val="內文5"/>
    <w:rsid w:val="0016246C"/>
    <w:pPr>
      <w:adjustRightInd w:val="0"/>
      <w:spacing w:line="360" w:lineRule="atLeast"/>
      <w:textAlignment w:val="baseline"/>
    </w:pPr>
    <w:rPr>
      <w:rFonts w:ascii="細明體" w:eastAsia="細明體"/>
      <w:szCs w:val="20"/>
    </w:rPr>
  </w:style>
  <w:style w:type="numbering" w:customStyle="1" w:styleId="150">
    <w:name w:val="無清單15"/>
    <w:next w:val="a4"/>
    <w:rsid w:val="0016246C"/>
  </w:style>
  <w:style w:type="numbering" w:customStyle="1" w:styleId="92">
    <w:name w:val="無清單9"/>
    <w:next w:val="a4"/>
    <w:rsid w:val="0016246C"/>
  </w:style>
  <w:style w:type="numbering" w:customStyle="1" w:styleId="160">
    <w:name w:val="無清單16"/>
    <w:next w:val="a4"/>
    <w:rsid w:val="0016246C"/>
  </w:style>
  <w:style w:type="numbering" w:customStyle="1" w:styleId="101">
    <w:name w:val="無清單10"/>
    <w:next w:val="a4"/>
    <w:unhideWhenUsed/>
    <w:qFormat/>
    <w:rsid w:val="0016246C"/>
  </w:style>
  <w:style w:type="numbering" w:customStyle="1" w:styleId="171">
    <w:name w:val="無清單17"/>
    <w:next w:val="a4"/>
    <w:rsid w:val="0016246C"/>
  </w:style>
  <w:style w:type="paragraph" w:customStyle="1" w:styleId="64">
    <w:name w:val="內文6"/>
    <w:rsid w:val="0016246C"/>
    <w:pPr>
      <w:adjustRightInd w:val="0"/>
      <w:spacing w:line="360" w:lineRule="atLeast"/>
      <w:textAlignment w:val="baseline"/>
    </w:pPr>
    <w:rPr>
      <w:rFonts w:ascii="細明體" w:eastAsia="細明體"/>
      <w:szCs w:val="20"/>
    </w:rPr>
  </w:style>
  <w:style w:type="numbering" w:customStyle="1" w:styleId="180">
    <w:name w:val="無清單18"/>
    <w:next w:val="a4"/>
    <w:rsid w:val="0016246C"/>
  </w:style>
  <w:style w:type="numbering" w:customStyle="1" w:styleId="191">
    <w:name w:val="無清單19"/>
    <w:next w:val="a4"/>
    <w:rsid w:val="0016246C"/>
  </w:style>
  <w:style w:type="paragraph" w:customStyle="1" w:styleId="70">
    <w:name w:val="內文7"/>
    <w:rsid w:val="0016246C"/>
    <w:pPr>
      <w:adjustRightInd w:val="0"/>
      <w:spacing w:line="360" w:lineRule="atLeast"/>
      <w:textAlignment w:val="baseline"/>
    </w:pPr>
    <w:rPr>
      <w:rFonts w:ascii="細明體" w:eastAsia="細明體"/>
      <w:szCs w:val="20"/>
    </w:rPr>
  </w:style>
  <w:style w:type="numbering" w:customStyle="1" w:styleId="1100">
    <w:name w:val="無清單110"/>
    <w:next w:val="a4"/>
    <w:rsid w:val="0016246C"/>
  </w:style>
  <w:style w:type="numbering" w:customStyle="1" w:styleId="200">
    <w:name w:val="無清單20"/>
    <w:next w:val="a4"/>
    <w:unhideWhenUsed/>
    <w:qFormat/>
    <w:rsid w:val="0016246C"/>
  </w:style>
  <w:style w:type="numbering" w:customStyle="1" w:styleId="1130">
    <w:name w:val="無清單113"/>
    <w:next w:val="a4"/>
    <w:rsid w:val="0016246C"/>
  </w:style>
  <w:style w:type="numbering" w:customStyle="1" w:styleId="230">
    <w:name w:val="無清單23"/>
    <w:next w:val="a4"/>
    <w:unhideWhenUsed/>
    <w:qFormat/>
    <w:rsid w:val="0016246C"/>
  </w:style>
  <w:style w:type="numbering" w:customStyle="1" w:styleId="330">
    <w:name w:val="無清單33"/>
    <w:next w:val="a4"/>
    <w:unhideWhenUsed/>
    <w:qFormat/>
    <w:rsid w:val="0016246C"/>
  </w:style>
  <w:style w:type="numbering" w:customStyle="1" w:styleId="420">
    <w:name w:val="無清單42"/>
    <w:next w:val="a4"/>
    <w:unhideWhenUsed/>
    <w:qFormat/>
    <w:rsid w:val="0016246C"/>
  </w:style>
  <w:style w:type="numbering" w:customStyle="1" w:styleId="1140">
    <w:name w:val="無清單114"/>
    <w:next w:val="a4"/>
    <w:rsid w:val="0016246C"/>
  </w:style>
  <w:style w:type="numbering" w:customStyle="1" w:styleId="1113">
    <w:name w:val="無清單1113"/>
    <w:next w:val="a4"/>
    <w:rsid w:val="0016246C"/>
  </w:style>
  <w:style w:type="numbering" w:customStyle="1" w:styleId="2120">
    <w:name w:val="無清單212"/>
    <w:next w:val="a4"/>
    <w:unhideWhenUsed/>
    <w:qFormat/>
    <w:rsid w:val="0016246C"/>
  </w:style>
  <w:style w:type="numbering" w:customStyle="1" w:styleId="11112">
    <w:name w:val="無清單11112"/>
    <w:next w:val="a4"/>
    <w:rsid w:val="0016246C"/>
  </w:style>
  <w:style w:type="paragraph" w:styleId="93">
    <w:name w:val="toc 9"/>
    <w:basedOn w:val="a1"/>
    <w:next w:val="a1"/>
    <w:autoRedefine/>
    <w:rsid w:val="0016246C"/>
    <w:pPr>
      <w:ind w:left="1920"/>
    </w:pPr>
    <w:rPr>
      <w:rFonts w:ascii="Calibri" w:hAnsi="Calibri" w:cs="Calibri"/>
      <w:kern w:val="2"/>
      <w:sz w:val="18"/>
      <w:szCs w:val="18"/>
    </w:rPr>
  </w:style>
  <w:style w:type="table" w:customStyle="1" w:styleId="-61">
    <w:name w:val="彩色網底 - 輔色 61"/>
    <w:basedOn w:val="a3"/>
    <w:next w:val="-6"/>
    <w:rsid w:val="0016246C"/>
    <w:pPr>
      <w:widowControl/>
    </w:pPr>
    <w:rPr>
      <w:rFonts w:ascii="Calibri" w:eastAsia="新細明體" w:hAnsi="Calibri"/>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21">
    <w:name w:val="彩色網底 - 輔色 21"/>
    <w:basedOn w:val="a3"/>
    <w:next w:val="-2"/>
    <w:rsid w:val="0016246C"/>
    <w:pPr>
      <w:widowControl/>
    </w:pPr>
    <w:rPr>
      <w:rFonts w:ascii="Calibri" w:eastAsia="新細明體" w:hAnsi="Calibri"/>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paragraph" w:styleId="46">
    <w:name w:val="toc 4"/>
    <w:basedOn w:val="a1"/>
    <w:next w:val="a1"/>
    <w:autoRedefine/>
    <w:unhideWhenUsed/>
    <w:qFormat/>
    <w:rsid w:val="0016246C"/>
    <w:pPr>
      <w:ind w:left="720"/>
    </w:pPr>
    <w:rPr>
      <w:rFonts w:ascii="Calibri" w:hAnsi="Calibri" w:cs="Calibri"/>
      <w:kern w:val="2"/>
      <w:sz w:val="18"/>
      <w:szCs w:val="18"/>
    </w:rPr>
  </w:style>
  <w:style w:type="paragraph" w:styleId="55">
    <w:name w:val="toc 5"/>
    <w:basedOn w:val="a1"/>
    <w:next w:val="a1"/>
    <w:autoRedefine/>
    <w:unhideWhenUsed/>
    <w:qFormat/>
    <w:rsid w:val="0016246C"/>
    <w:pPr>
      <w:ind w:left="960"/>
    </w:pPr>
    <w:rPr>
      <w:rFonts w:ascii="Calibri" w:hAnsi="Calibri" w:cs="Calibri"/>
      <w:kern w:val="2"/>
      <w:sz w:val="18"/>
      <w:szCs w:val="18"/>
    </w:rPr>
  </w:style>
  <w:style w:type="paragraph" w:styleId="65">
    <w:name w:val="toc 6"/>
    <w:basedOn w:val="a1"/>
    <w:next w:val="a1"/>
    <w:autoRedefine/>
    <w:unhideWhenUsed/>
    <w:qFormat/>
    <w:rsid w:val="0016246C"/>
    <w:pPr>
      <w:ind w:left="1200"/>
    </w:pPr>
    <w:rPr>
      <w:rFonts w:ascii="Calibri" w:hAnsi="Calibri" w:cs="Calibri"/>
      <w:kern w:val="2"/>
      <w:sz w:val="18"/>
      <w:szCs w:val="18"/>
    </w:rPr>
  </w:style>
  <w:style w:type="paragraph" w:styleId="72">
    <w:name w:val="toc 7"/>
    <w:basedOn w:val="a1"/>
    <w:next w:val="a1"/>
    <w:autoRedefine/>
    <w:unhideWhenUsed/>
    <w:qFormat/>
    <w:rsid w:val="0016246C"/>
    <w:pPr>
      <w:ind w:left="1440"/>
    </w:pPr>
    <w:rPr>
      <w:rFonts w:ascii="Calibri" w:hAnsi="Calibri" w:cs="Calibri"/>
      <w:kern w:val="2"/>
      <w:sz w:val="18"/>
      <w:szCs w:val="18"/>
    </w:rPr>
  </w:style>
  <w:style w:type="paragraph" w:styleId="80">
    <w:name w:val="toc 8"/>
    <w:basedOn w:val="a1"/>
    <w:next w:val="a1"/>
    <w:autoRedefine/>
    <w:unhideWhenUsed/>
    <w:qFormat/>
    <w:rsid w:val="0016246C"/>
    <w:pPr>
      <w:ind w:left="1680"/>
    </w:pPr>
    <w:rPr>
      <w:rFonts w:ascii="Calibri" w:hAnsi="Calibri" w:cs="Calibri"/>
      <w:kern w:val="2"/>
      <w:sz w:val="18"/>
      <w:szCs w:val="18"/>
    </w:rPr>
  </w:style>
  <w:style w:type="numbering" w:customStyle="1" w:styleId="3120">
    <w:name w:val="無清單312"/>
    <w:next w:val="a4"/>
    <w:unhideWhenUsed/>
    <w:qFormat/>
    <w:rsid w:val="0016246C"/>
  </w:style>
  <w:style w:type="numbering" w:customStyle="1" w:styleId="122">
    <w:name w:val="無清單122"/>
    <w:next w:val="a4"/>
    <w:rsid w:val="0016246C"/>
  </w:style>
  <w:style w:type="numbering" w:customStyle="1" w:styleId="520">
    <w:name w:val="無清單52"/>
    <w:next w:val="a4"/>
    <w:unhideWhenUsed/>
    <w:qFormat/>
    <w:rsid w:val="0016246C"/>
  </w:style>
  <w:style w:type="numbering" w:customStyle="1" w:styleId="620">
    <w:name w:val="無清單62"/>
    <w:next w:val="a4"/>
    <w:rsid w:val="0016246C"/>
  </w:style>
  <w:style w:type="numbering" w:customStyle="1" w:styleId="132">
    <w:name w:val="無清單132"/>
    <w:next w:val="a4"/>
    <w:rsid w:val="0016246C"/>
  </w:style>
  <w:style w:type="numbering" w:customStyle="1" w:styleId="711">
    <w:name w:val="無清單71"/>
    <w:next w:val="a4"/>
    <w:unhideWhenUsed/>
    <w:qFormat/>
    <w:rsid w:val="0016246C"/>
  </w:style>
  <w:style w:type="numbering" w:customStyle="1" w:styleId="141">
    <w:name w:val="無清單141"/>
    <w:next w:val="a4"/>
    <w:unhideWhenUsed/>
    <w:qFormat/>
    <w:rsid w:val="0016246C"/>
  </w:style>
  <w:style w:type="numbering" w:customStyle="1" w:styleId="1121">
    <w:name w:val="無清單1121"/>
    <w:next w:val="a4"/>
    <w:rsid w:val="0016246C"/>
  </w:style>
  <w:style w:type="numbering" w:customStyle="1" w:styleId="2210">
    <w:name w:val="無清單221"/>
    <w:next w:val="a4"/>
    <w:unhideWhenUsed/>
    <w:qFormat/>
    <w:rsid w:val="0016246C"/>
  </w:style>
  <w:style w:type="numbering" w:customStyle="1" w:styleId="321">
    <w:name w:val="無清單321"/>
    <w:next w:val="a4"/>
    <w:unhideWhenUsed/>
    <w:qFormat/>
    <w:rsid w:val="0016246C"/>
  </w:style>
  <w:style w:type="numbering" w:customStyle="1" w:styleId="4110">
    <w:name w:val="無清單411"/>
    <w:next w:val="a4"/>
    <w:unhideWhenUsed/>
    <w:qFormat/>
    <w:rsid w:val="0016246C"/>
  </w:style>
  <w:style w:type="numbering" w:customStyle="1" w:styleId="11121">
    <w:name w:val="無清單11121"/>
    <w:next w:val="a4"/>
    <w:rsid w:val="0016246C"/>
  </w:style>
  <w:style w:type="numbering" w:customStyle="1" w:styleId="111112">
    <w:name w:val="無清單111112"/>
    <w:next w:val="a4"/>
    <w:rsid w:val="0016246C"/>
  </w:style>
  <w:style w:type="numbering" w:customStyle="1" w:styleId="2111">
    <w:name w:val="無清單2111"/>
    <w:next w:val="a4"/>
    <w:unhideWhenUsed/>
    <w:qFormat/>
    <w:rsid w:val="0016246C"/>
  </w:style>
  <w:style w:type="numbering" w:customStyle="1" w:styleId="1111111">
    <w:name w:val="無清單1111111"/>
    <w:next w:val="a4"/>
    <w:rsid w:val="0016246C"/>
  </w:style>
  <w:style w:type="numbering" w:customStyle="1" w:styleId="3111">
    <w:name w:val="無清單3111"/>
    <w:next w:val="a4"/>
    <w:unhideWhenUsed/>
    <w:qFormat/>
    <w:rsid w:val="0016246C"/>
  </w:style>
  <w:style w:type="numbering" w:customStyle="1" w:styleId="1211">
    <w:name w:val="無清單1211"/>
    <w:next w:val="a4"/>
    <w:rsid w:val="0016246C"/>
  </w:style>
  <w:style w:type="numbering" w:customStyle="1" w:styleId="511">
    <w:name w:val="無清單511"/>
    <w:next w:val="a4"/>
    <w:unhideWhenUsed/>
    <w:qFormat/>
    <w:rsid w:val="0016246C"/>
  </w:style>
  <w:style w:type="numbering" w:customStyle="1" w:styleId="611">
    <w:name w:val="無清單611"/>
    <w:next w:val="a4"/>
    <w:rsid w:val="0016246C"/>
  </w:style>
  <w:style w:type="numbering" w:customStyle="1" w:styleId="1311">
    <w:name w:val="無清單1311"/>
    <w:next w:val="a4"/>
    <w:rsid w:val="0016246C"/>
  </w:style>
  <w:style w:type="numbering" w:customStyle="1" w:styleId="810">
    <w:name w:val="無清單81"/>
    <w:next w:val="a4"/>
    <w:rsid w:val="0016246C"/>
  </w:style>
  <w:style w:type="numbering" w:customStyle="1" w:styleId="151">
    <w:name w:val="無清單151"/>
    <w:next w:val="a4"/>
    <w:rsid w:val="0016246C"/>
  </w:style>
  <w:style w:type="numbering" w:customStyle="1" w:styleId="910">
    <w:name w:val="無清單91"/>
    <w:next w:val="a4"/>
    <w:rsid w:val="0016246C"/>
  </w:style>
  <w:style w:type="numbering" w:customStyle="1" w:styleId="161">
    <w:name w:val="無清單161"/>
    <w:next w:val="a4"/>
    <w:rsid w:val="0016246C"/>
  </w:style>
  <w:style w:type="numbering" w:customStyle="1" w:styleId="1010">
    <w:name w:val="無清單101"/>
    <w:next w:val="a4"/>
    <w:unhideWhenUsed/>
    <w:qFormat/>
    <w:rsid w:val="0016246C"/>
  </w:style>
  <w:style w:type="numbering" w:customStyle="1" w:styleId="1710">
    <w:name w:val="無清單171"/>
    <w:next w:val="a4"/>
    <w:rsid w:val="0016246C"/>
  </w:style>
  <w:style w:type="numbering" w:customStyle="1" w:styleId="181">
    <w:name w:val="無清單181"/>
    <w:next w:val="a4"/>
    <w:rsid w:val="0016246C"/>
  </w:style>
  <w:style w:type="numbering" w:customStyle="1" w:styleId="1910">
    <w:name w:val="無清單191"/>
    <w:next w:val="a4"/>
    <w:rsid w:val="0016246C"/>
  </w:style>
  <w:style w:type="numbering" w:customStyle="1" w:styleId="1101">
    <w:name w:val="無清單1101"/>
    <w:next w:val="a4"/>
    <w:rsid w:val="0016246C"/>
  </w:style>
  <w:style w:type="numbering" w:customStyle="1" w:styleId="240">
    <w:name w:val="無清單24"/>
    <w:next w:val="a4"/>
    <w:rsid w:val="0016246C"/>
  </w:style>
  <w:style w:type="paragraph" w:customStyle="1" w:styleId="222">
    <w:name w:val="本文 22"/>
    <w:basedOn w:val="a1"/>
    <w:rsid w:val="0016246C"/>
    <w:pPr>
      <w:autoSpaceDE w:val="0"/>
      <w:autoSpaceDN w:val="0"/>
      <w:adjustRightInd w:val="0"/>
      <w:spacing w:line="360" w:lineRule="atLeast"/>
      <w:ind w:left="1920" w:hanging="480"/>
      <w:textAlignment w:val="center"/>
    </w:pPr>
    <w:rPr>
      <w:rFonts w:ascii="標楷體" w:eastAsia="標楷體"/>
      <w:szCs w:val="20"/>
    </w:rPr>
  </w:style>
  <w:style w:type="paragraph" w:customStyle="1" w:styleId="H2">
    <w:name w:val="H2"/>
    <w:basedOn w:val="a1"/>
    <w:rsid w:val="0016246C"/>
    <w:pPr>
      <w:tabs>
        <w:tab w:val="left" w:pos="851"/>
        <w:tab w:val="left" w:pos="1418"/>
      </w:tabs>
      <w:adjustRightInd w:val="0"/>
      <w:spacing w:line="240" w:lineRule="atLeast"/>
      <w:ind w:left="113"/>
      <w:textAlignment w:val="baseline"/>
    </w:pPr>
    <w:rPr>
      <w:rFonts w:ascii="細明體" w:eastAsia="細明體"/>
      <w:spacing w:val="20"/>
      <w:szCs w:val="20"/>
    </w:rPr>
  </w:style>
  <w:style w:type="paragraph" w:customStyle="1" w:styleId="1fd">
    <w:name w:val="1.文"/>
    <w:basedOn w:val="37"/>
    <w:rsid w:val="0016246C"/>
    <w:pPr>
      <w:tabs>
        <w:tab w:val="clear" w:pos="0"/>
      </w:tabs>
      <w:spacing w:before="120"/>
      <w:ind w:left="840"/>
      <w:jc w:val="both"/>
    </w:pPr>
    <w:rPr>
      <w:rFonts w:ascii="Times New Roman" w:eastAsia="標楷體"/>
      <w:sz w:val="28"/>
      <w:szCs w:val="20"/>
    </w:rPr>
  </w:style>
  <w:style w:type="paragraph" w:customStyle="1" w:styleId="Affffffffa">
    <w:name w:val="A"/>
    <w:basedOn w:val="a1"/>
    <w:rsid w:val="0016246C"/>
    <w:pPr>
      <w:adjustRightInd w:val="0"/>
      <w:spacing w:line="360" w:lineRule="atLeast"/>
      <w:ind w:left="1305" w:hanging="284"/>
      <w:textAlignment w:val="baseline"/>
    </w:pPr>
    <w:rPr>
      <w:rFonts w:ascii="華康楷書體W5" w:eastAsia="華康楷書體W5"/>
      <w:sz w:val="28"/>
      <w:szCs w:val="20"/>
    </w:rPr>
  </w:style>
  <w:style w:type="paragraph" w:customStyle="1" w:styleId="affffffffb">
    <w:name w:val="章"/>
    <w:basedOn w:val="a1"/>
    <w:rsid w:val="0016246C"/>
    <w:pPr>
      <w:spacing w:line="500" w:lineRule="exact"/>
      <w:jc w:val="center"/>
    </w:pPr>
    <w:rPr>
      <w:rFonts w:eastAsia="標楷體"/>
      <w:kern w:val="2"/>
      <w:sz w:val="44"/>
      <w:szCs w:val="20"/>
    </w:rPr>
  </w:style>
  <w:style w:type="paragraph" w:customStyle="1" w:styleId="affffffffc">
    <w:name w:val="一縮"/>
    <w:basedOn w:val="a1"/>
    <w:rsid w:val="0016246C"/>
    <w:pPr>
      <w:spacing w:line="500" w:lineRule="exact"/>
      <w:ind w:left="800"/>
      <w:jc w:val="both"/>
    </w:pPr>
    <w:rPr>
      <w:rFonts w:eastAsia="標楷體"/>
      <w:kern w:val="2"/>
      <w:sz w:val="32"/>
      <w:szCs w:val="20"/>
    </w:rPr>
  </w:style>
  <w:style w:type="paragraph" w:customStyle="1" w:styleId="affffffffd">
    <w:name w:val="（一）"/>
    <w:basedOn w:val="a1"/>
    <w:rsid w:val="0016246C"/>
    <w:pPr>
      <w:spacing w:line="500" w:lineRule="exact"/>
      <w:ind w:left="1280" w:hanging="480"/>
      <w:jc w:val="both"/>
    </w:pPr>
    <w:rPr>
      <w:rFonts w:eastAsia="標楷體"/>
      <w:kern w:val="2"/>
      <w:sz w:val="32"/>
      <w:szCs w:val="20"/>
    </w:rPr>
  </w:style>
  <w:style w:type="paragraph" w:customStyle="1" w:styleId="affffffffe">
    <w:name w:val="（一）內"/>
    <w:basedOn w:val="affffffffd"/>
    <w:rsid w:val="0016246C"/>
    <w:pPr>
      <w:ind w:firstLine="0"/>
    </w:pPr>
  </w:style>
  <w:style w:type="table" w:customStyle="1" w:styleId="3c">
    <w:name w:val="表格格線3"/>
    <w:basedOn w:val="a3"/>
    <w:next w:val="afb"/>
    <w:rsid w:val="0016246C"/>
    <w:rPr>
      <w:rFonts w:eastAsia="新細明體"/>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d">
    <w:name w:val="字元 字元 字元3"/>
    <w:basedOn w:val="a1"/>
    <w:rsid w:val="0016246C"/>
    <w:pPr>
      <w:widowControl/>
      <w:spacing w:after="160" w:line="240" w:lineRule="exact"/>
    </w:pPr>
    <w:rPr>
      <w:rFonts w:ascii="Verdana" w:eastAsia="Times New Roman" w:hAnsi="Verdana"/>
      <w:sz w:val="20"/>
      <w:szCs w:val="20"/>
      <w:lang w:eastAsia="en-US"/>
    </w:rPr>
  </w:style>
  <w:style w:type="numbering" w:customStyle="1" w:styleId="250">
    <w:name w:val="無清單25"/>
    <w:next w:val="a4"/>
    <w:unhideWhenUsed/>
    <w:qFormat/>
    <w:rsid w:val="0016246C"/>
  </w:style>
  <w:style w:type="numbering" w:customStyle="1" w:styleId="260">
    <w:name w:val="無清單26"/>
    <w:next w:val="a4"/>
    <w:unhideWhenUsed/>
    <w:qFormat/>
    <w:rsid w:val="0016246C"/>
  </w:style>
  <w:style w:type="numbering" w:customStyle="1" w:styleId="271">
    <w:name w:val="無清單27"/>
    <w:next w:val="a4"/>
    <w:unhideWhenUsed/>
    <w:qFormat/>
    <w:rsid w:val="0016246C"/>
  </w:style>
  <w:style w:type="paragraph" w:styleId="afffffffff">
    <w:name w:val="TOC Heading"/>
    <w:basedOn w:val="10"/>
    <w:next w:val="a1"/>
    <w:uiPriority w:val="39"/>
    <w:semiHidden/>
    <w:unhideWhenUsed/>
    <w:qFormat/>
    <w:rsid w:val="0016246C"/>
    <w:pPr>
      <w:widowControl/>
      <w:spacing w:after="0" w:line="276" w:lineRule="auto"/>
      <w:outlineLvl w:val="9"/>
    </w:pPr>
    <w:rPr>
      <w:rFonts w:ascii="Cambria" w:eastAsia="新細明體" w:hAnsi="Cambria"/>
      <w:bCs/>
      <w:color w:val="365F91"/>
      <w:sz w:val="28"/>
      <w:szCs w:val="28"/>
    </w:rPr>
  </w:style>
  <w:style w:type="numbering" w:customStyle="1" w:styleId="280">
    <w:name w:val="無清單28"/>
    <w:next w:val="a4"/>
    <w:unhideWhenUsed/>
    <w:qFormat/>
    <w:rsid w:val="0016246C"/>
  </w:style>
  <w:style w:type="character" w:customStyle="1" w:styleId="apple-converted-space">
    <w:name w:val="apple-converted-space"/>
    <w:rsid w:val="0016246C"/>
  </w:style>
  <w:style w:type="character" w:customStyle="1" w:styleId="a9">
    <w:name w:val="清單段落 字元"/>
    <w:aliases w:val="標題一 字元,大標 字元,卑南壹 字元,1.1.1.1清單段落 字元,次項目 字元,(二) 字元,List Paragraph 字元,lp1 字元,FooterText 字元,numbered 字元,Paragraphe de liste1 字元,清單段落31 字元,標題 (4) 字元,列點 字元,Recommendation 字元,Footnote Sam 字元,List Paragraph (numbered (a)) 字元,Text 字元,Noise heading 字元"/>
    <w:link w:val="a8"/>
    <w:uiPriority w:val="34"/>
    <w:rsid w:val="0016246C"/>
    <w:rPr>
      <w:rFonts w:eastAsia="新細明體"/>
    </w:rPr>
  </w:style>
  <w:style w:type="paragraph" w:customStyle="1" w:styleId="afffffffff0">
    <w:name w:val="圖表"/>
    <w:basedOn w:val="afffffffff1"/>
    <w:link w:val="afffffffff2"/>
    <w:qFormat/>
    <w:rsid w:val="0016246C"/>
    <w:pPr>
      <w:spacing w:line="0" w:lineRule="atLeast"/>
      <w:jc w:val="center"/>
    </w:pPr>
    <w:rPr>
      <w:rFonts w:ascii="標楷體" w:eastAsia="標楷體" w:hAnsi="標楷體" w:cs="Times New Roman"/>
      <w:b/>
      <w:noProof/>
      <w:sz w:val="24"/>
      <w:szCs w:val="24"/>
    </w:rPr>
  </w:style>
  <w:style w:type="character" w:customStyle="1" w:styleId="afffffffff2">
    <w:name w:val="圖表 字元"/>
    <w:link w:val="afffffffff0"/>
    <w:rsid w:val="0016246C"/>
    <w:rPr>
      <w:rFonts w:ascii="標楷體" w:eastAsia="標楷體" w:hAnsi="標楷體"/>
      <w:b/>
      <w:noProof/>
      <w:kern w:val="2"/>
    </w:rPr>
  </w:style>
  <w:style w:type="paragraph" w:styleId="afffffffff1">
    <w:name w:val="caption"/>
    <w:basedOn w:val="a1"/>
    <w:next w:val="a1"/>
    <w:link w:val="afffffffff3"/>
    <w:unhideWhenUsed/>
    <w:qFormat/>
    <w:rsid w:val="0016246C"/>
    <w:rPr>
      <w:rFonts w:ascii="CG Times" w:hAnsi="CG Times" w:cs="CG Times"/>
      <w:kern w:val="2"/>
      <w:sz w:val="20"/>
      <w:szCs w:val="20"/>
    </w:rPr>
  </w:style>
  <w:style w:type="paragraph" w:customStyle="1" w:styleId="73">
    <w:name w:val="樣式7"/>
    <w:basedOn w:val="a1"/>
    <w:rsid w:val="0016246C"/>
    <w:pPr>
      <w:kinsoku w:val="0"/>
      <w:adjustRightInd w:val="0"/>
      <w:spacing w:line="360" w:lineRule="exact"/>
      <w:ind w:left="1361" w:hanging="1361"/>
      <w:textAlignment w:val="baseline"/>
    </w:pPr>
    <w:rPr>
      <w:rFonts w:eastAsia="全真楷書"/>
      <w:spacing w:val="14"/>
      <w:szCs w:val="20"/>
    </w:rPr>
  </w:style>
  <w:style w:type="paragraph" w:customStyle="1" w:styleId="1fe">
    <w:name w:val="1.標題"/>
    <w:basedOn w:val="a1"/>
    <w:link w:val="1ff"/>
    <w:rsid w:val="0016246C"/>
    <w:pPr>
      <w:snapToGrid w:val="0"/>
      <w:spacing w:afterLines="50" w:after="120" w:line="440" w:lineRule="atLeast"/>
      <w:ind w:leftChars="425" w:left="1258" w:hangingChars="85" w:hanging="238"/>
      <w:jc w:val="both"/>
    </w:pPr>
    <w:rPr>
      <w:rFonts w:eastAsia="標楷體"/>
      <w:color w:val="000000"/>
      <w:kern w:val="2"/>
      <w:sz w:val="28"/>
      <w:lang w:val="x-none" w:eastAsia="x-none"/>
    </w:rPr>
  </w:style>
  <w:style w:type="character" w:customStyle="1" w:styleId="1ff">
    <w:name w:val="1.標題 字元"/>
    <w:link w:val="1fe"/>
    <w:rsid w:val="0016246C"/>
    <w:rPr>
      <w:rFonts w:eastAsia="標楷體"/>
      <w:color w:val="000000"/>
      <w:kern w:val="2"/>
      <w:sz w:val="28"/>
      <w:lang w:val="x-none" w:eastAsia="x-none"/>
    </w:rPr>
  </w:style>
  <w:style w:type="paragraph" w:styleId="afffffffff4">
    <w:name w:val="footnote text"/>
    <w:basedOn w:val="a1"/>
    <w:link w:val="afffffffff5"/>
    <w:rsid w:val="0016246C"/>
    <w:pPr>
      <w:snapToGrid w:val="0"/>
    </w:pPr>
    <w:rPr>
      <w:rFonts w:ascii="CG Times" w:hAnsi="CG Times" w:cs="CG Times"/>
      <w:kern w:val="2"/>
      <w:sz w:val="20"/>
      <w:szCs w:val="20"/>
    </w:rPr>
  </w:style>
  <w:style w:type="character" w:customStyle="1" w:styleId="afffffffff5">
    <w:name w:val="註腳文字 字元"/>
    <w:basedOn w:val="a2"/>
    <w:link w:val="afffffffff4"/>
    <w:rsid w:val="0016246C"/>
    <w:rPr>
      <w:rFonts w:ascii="CG Times" w:eastAsia="新細明體" w:hAnsi="CG Times" w:cs="CG Times"/>
      <w:kern w:val="2"/>
      <w:sz w:val="20"/>
      <w:szCs w:val="20"/>
    </w:rPr>
  </w:style>
  <w:style w:type="character" w:styleId="afffffffff6">
    <w:name w:val="footnote reference"/>
    <w:rsid w:val="0016246C"/>
    <w:rPr>
      <w:vertAlign w:val="superscript"/>
    </w:rPr>
  </w:style>
  <w:style w:type="character" w:customStyle="1" w:styleId="afffffffff3">
    <w:name w:val="標號 字元"/>
    <w:link w:val="afffffffff1"/>
    <w:rsid w:val="0016246C"/>
    <w:rPr>
      <w:rFonts w:ascii="CG Times" w:eastAsia="新細明體" w:hAnsi="CG Times" w:cs="CG Times"/>
      <w:kern w:val="2"/>
      <w:sz w:val="20"/>
      <w:szCs w:val="20"/>
    </w:rPr>
  </w:style>
  <w:style w:type="table" w:styleId="-4">
    <w:name w:val="Light List Accent 4"/>
    <w:basedOn w:val="a3"/>
    <w:rsid w:val="0016246C"/>
    <w:pPr>
      <w:widowControl/>
    </w:pPr>
    <w:rPr>
      <w:rFonts w:ascii="Calibri" w:eastAsia="新細明體" w:hAnsi="Calibri"/>
      <w:kern w:val="2"/>
      <w:szCs w:val="22"/>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customStyle="1" w:styleId="A40">
    <w:name w:val="A4"/>
    <w:rsid w:val="0016246C"/>
    <w:rPr>
      <w:rFonts w:cs="Calibri Light"/>
      <w:color w:val="000000"/>
      <w:sz w:val="18"/>
      <w:szCs w:val="18"/>
    </w:rPr>
  </w:style>
  <w:style w:type="character" w:customStyle="1" w:styleId="st">
    <w:name w:val="st"/>
    <w:rsid w:val="0016246C"/>
  </w:style>
  <w:style w:type="table" w:styleId="1-1">
    <w:name w:val="Medium Shading 1 Accent 1"/>
    <w:basedOn w:val="a3"/>
    <w:uiPriority w:val="63"/>
    <w:rsid w:val="0016246C"/>
    <w:pPr>
      <w:widowControl/>
    </w:pPr>
    <w:rPr>
      <w:rFonts w:eastAsia="新細明體"/>
      <w:sz w:val="20"/>
      <w:szCs w:val="20"/>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
    <w:name w:val="Medium List 1 Accent 2"/>
    <w:basedOn w:val="a3"/>
    <w:uiPriority w:val="65"/>
    <w:rsid w:val="0016246C"/>
    <w:pPr>
      <w:widowControl/>
    </w:pPr>
    <w:rPr>
      <w:rFonts w:ascii="Calibri" w:eastAsia="新細明體" w:hAnsi="Calibri"/>
      <w:color w:val="000000"/>
      <w:kern w:val="2"/>
      <w:szCs w:val="22"/>
    </w:rPr>
    <w:tblPr>
      <w:tblStyleRowBandSize w:val="1"/>
      <w:tblStyleColBandSize w:val="1"/>
      <w:tblBorders>
        <w:top w:val="single" w:sz="8" w:space="0" w:color="C0504D"/>
        <w:bottom w:val="single" w:sz="8" w:space="0" w:color="C0504D"/>
      </w:tblBorders>
    </w:tblPr>
    <w:tblStylePr w:type="firstRow">
      <w:rPr>
        <w:rFonts w:ascii="DengXian" w:eastAsia="新細明體"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
    <w:name w:val="暗色清單 1 - 輔色 21"/>
    <w:basedOn w:val="a3"/>
    <w:next w:val="1-2"/>
    <w:rsid w:val="0016246C"/>
    <w:pPr>
      <w:widowControl/>
    </w:pPr>
    <w:rPr>
      <w:rFonts w:ascii="Calibri" w:eastAsia="新細明體" w:hAnsi="Calibri"/>
      <w:color w:val="000000"/>
      <w:kern w:val="2"/>
      <w:szCs w:val="22"/>
    </w:rPr>
    <w:tblPr>
      <w:tblStyleRowBandSize w:val="1"/>
      <w:tblStyleColBandSize w:val="1"/>
      <w:tblBorders>
        <w:top w:val="single" w:sz="8" w:space="0" w:color="C0504D"/>
        <w:bottom w:val="single" w:sz="8" w:space="0" w:color="C0504D"/>
      </w:tblBorders>
    </w:tblPr>
    <w:tblStylePr w:type="firstRow">
      <w:rPr>
        <w:rFonts w:ascii="DengXian" w:eastAsia="新細明體"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TableNormal1">
    <w:name w:val="Table Normal1"/>
    <w:unhideWhenUsed/>
    <w:qFormat/>
    <w:rsid w:val="0016246C"/>
    <w:pPr>
      <w:autoSpaceDE w:val="0"/>
      <w:autoSpaceDN w:val="0"/>
    </w:pPr>
    <w:rPr>
      <w:rFonts w:ascii="Calibri" w:eastAsia="新細明體" w:hAnsi="Calibri"/>
      <w:sz w:val="22"/>
      <w:szCs w:val="22"/>
      <w:lang w:eastAsia="en-US"/>
    </w:rPr>
    <w:tblPr>
      <w:tblInd w:w="0" w:type="dxa"/>
      <w:tblCellMar>
        <w:top w:w="0" w:type="dxa"/>
        <w:left w:w="0" w:type="dxa"/>
        <w:bottom w:w="0" w:type="dxa"/>
        <w:right w:w="0" w:type="dxa"/>
      </w:tblCellMar>
    </w:tblPr>
  </w:style>
  <w:style w:type="paragraph" w:customStyle="1" w:styleId="1ff0">
    <w:name w:val="表格樣式 1"/>
    <w:rsid w:val="0016246C"/>
    <w:pPr>
      <w:widowControl/>
      <w:pBdr>
        <w:top w:val="nil"/>
        <w:left w:val="nil"/>
        <w:bottom w:val="nil"/>
        <w:right w:val="nil"/>
        <w:between w:val="nil"/>
        <w:bar w:val="nil"/>
      </w:pBdr>
    </w:pPr>
    <w:rPr>
      <w:rFonts w:ascii="Helvetica Neue" w:eastAsia="Helvetica Neue" w:hAnsi="Helvetica Neue" w:cs="Helvetica Neue"/>
      <w:b/>
      <w:bCs/>
      <w:color w:val="000000"/>
      <w:sz w:val="20"/>
      <w:szCs w:val="20"/>
      <w:bdr w:val="nil"/>
    </w:rPr>
  </w:style>
  <w:style w:type="paragraph" w:customStyle="1" w:styleId="2f4">
    <w:name w:val="表格樣式 2"/>
    <w:rsid w:val="0016246C"/>
    <w:pPr>
      <w:widowControl/>
      <w:pBdr>
        <w:top w:val="nil"/>
        <w:left w:val="nil"/>
        <w:bottom w:val="nil"/>
        <w:right w:val="nil"/>
        <w:between w:val="nil"/>
        <w:bar w:val="nil"/>
      </w:pBdr>
    </w:pPr>
    <w:rPr>
      <w:rFonts w:ascii="Helvetica Neue" w:eastAsia="Helvetica Neue" w:hAnsi="Helvetica Neue" w:cs="Helvetica Neue"/>
      <w:color w:val="000000"/>
      <w:sz w:val="20"/>
      <w:szCs w:val="20"/>
      <w:bdr w:val="nil"/>
    </w:rPr>
  </w:style>
  <w:style w:type="paragraph" w:customStyle="1" w:styleId="afffffffff7">
    <w:name w:val="預設值"/>
    <w:rsid w:val="0016246C"/>
    <w:pPr>
      <w:widowControl/>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table" w:customStyle="1" w:styleId="94">
    <w:name w:val="9"/>
    <w:basedOn w:val="TableNormal1"/>
    <w:rsid w:val="0016246C"/>
    <w:rPr>
      <w:rFonts w:cs="Calibri"/>
      <w:szCs w:val="24"/>
    </w:rPr>
    <w:tblPr>
      <w:tblStyleRowBandSize w:val="1"/>
      <w:tblStyleColBandSize w:val="1"/>
      <w:tblCellMar>
        <w:left w:w="115" w:type="dxa"/>
        <w:right w:w="115" w:type="dxa"/>
      </w:tblCellMar>
    </w:tblPr>
  </w:style>
  <w:style w:type="numbering" w:customStyle="1" w:styleId="LFO1">
    <w:name w:val="LFO1"/>
    <w:basedOn w:val="a4"/>
    <w:rsid w:val="0016246C"/>
    <w:pPr>
      <w:numPr>
        <w:numId w:val="8"/>
      </w:numPr>
    </w:pPr>
  </w:style>
  <w:style w:type="paragraph" w:customStyle="1" w:styleId="afffffffff8">
    <w:name w:val="專"/>
    <w:basedOn w:val="a1"/>
    <w:rsid w:val="0016246C"/>
    <w:pPr>
      <w:suppressAutoHyphens/>
      <w:autoSpaceDN w:val="0"/>
      <w:jc w:val="center"/>
      <w:textAlignment w:val="baseline"/>
    </w:pPr>
    <w:rPr>
      <w:rFonts w:eastAsia="華康粗黑體"/>
      <w:kern w:val="3"/>
      <w:sz w:val="40"/>
      <w:szCs w:val="20"/>
    </w:rPr>
  </w:style>
  <w:style w:type="paragraph" w:customStyle="1" w:styleId="215">
    <w:name w:val="暗色格線 21"/>
    <w:qFormat/>
    <w:rsid w:val="0016246C"/>
    <w:rPr>
      <w:rFonts w:ascii="CG Times" w:eastAsia="新細明體" w:hAnsi="CG Times" w:cs="CG Times"/>
      <w:kern w:val="2"/>
    </w:rPr>
  </w:style>
  <w:style w:type="paragraph" w:customStyle="1" w:styleId="-11">
    <w:name w:val="彩色網底 - 輔色 11"/>
    <w:hidden/>
    <w:rsid w:val="0016246C"/>
    <w:pPr>
      <w:widowControl/>
    </w:pPr>
    <w:rPr>
      <w:rFonts w:ascii="Calibri" w:eastAsia="新細明體" w:hAnsi="Calibri"/>
      <w:kern w:val="2"/>
      <w:szCs w:val="22"/>
    </w:rPr>
  </w:style>
  <w:style w:type="table" w:customStyle="1" w:styleId="1ff1">
    <w:name w:val="目錄標題1"/>
    <w:basedOn w:val="a3"/>
    <w:qFormat/>
    <w:rsid w:val="0016246C"/>
    <w:pPr>
      <w:widowControl/>
    </w:pPr>
    <w:rPr>
      <w:rFonts w:ascii="Calibri" w:eastAsia="新細明體" w:hAnsi="Calibri"/>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2-3">
    <w:name w:val="Medium List 2 Accent 3"/>
    <w:basedOn w:val="a3"/>
    <w:uiPriority w:val="71"/>
    <w:rsid w:val="0016246C"/>
    <w:pPr>
      <w:widowControl/>
    </w:pPr>
    <w:rPr>
      <w:rFonts w:ascii="Calibri" w:eastAsia="新細明體" w:hAnsi="Calibri"/>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character" w:customStyle="1" w:styleId="119">
    <w:name w:val="暗色格線 11"/>
    <w:rsid w:val="0016246C"/>
    <w:rPr>
      <w:color w:val="808080"/>
    </w:rPr>
  </w:style>
  <w:style w:type="paragraph" w:customStyle="1" w:styleId="313">
    <w:name w:val="格線表格 31"/>
    <w:basedOn w:val="10"/>
    <w:next w:val="a1"/>
    <w:unhideWhenUsed/>
    <w:qFormat/>
    <w:rsid w:val="0016246C"/>
    <w:pPr>
      <w:widowControl/>
      <w:spacing w:after="0" w:line="276" w:lineRule="auto"/>
      <w:outlineLvl w:val="9"/>
    </w:pPr>
    <w:rPr>
      <w:rFonts w:ascii="Cambria" w:eastAsia="新細明體" w:hAnsi="Cambria"/>
      <w:bCs/>
      <w:color w:val="365F91"/>
      <w:sz w:val="28"/>
      <w:szCs w:val="28"/>
    </w:rPr>
  </w:style>
  <w:style w:type="table" w:styleId="-40">
    <w:name w:val="Dark List Accent 4"/>
    <w:basedOn w:val="a3"/>
    <w:uiPriority w:val="61"/>
    <w:rsid w:val="0016246C"/>
    <w:pPr>
      <w:widowControl/>
    </w:pPr>
    <w:rPr>
      <w:rFonts w:ascii="Calibri" w:eastAsia="新細明體" w:hAnsi="Calibri"/>
      <w:kern w:val="2"/>
      <w:szCs w:val="22"/>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2-1">
    <w:name w:val="Medium Grid 2 Accent 1"/>
    <w:basedOn w:val="a3"/>
    <w:uiPriority w:val="63"/>
    <w:rsid w:val="0016246C"/>
    <w:pPr>
      <w:widowControl/>
    </w:pPr>
    <w:rPr>
      <w:rFonts w:eastAsia="新細明體"/>
      <w:sz w:val="20"/>
      <w:szCs w:val="20"/>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3">
    <w:name w:val="Light Shading Accent 3"/>
    <w:basedOn w:val="a3"/>
    <w:uiPriority w:val="65"/>
    <w:rsid w:val="0016246C"/>
    <w:pPr>
      <w:widowControl/>
    </w:pPr>
    <w:rPr>
      <w:rFonts w:ascii="Calibri" w:eastAsia="新細明體" w:hAnsi="Calibri"/>
      <w:color w:val="000000"/>
      <w:kern w:val="2"/>
      <w:szCs w:val="22"/>
    </w:rPr>
    <w:tblPr>
      <w:tblStyleRowBandSize w:val="1"/>
      <w:tblStyleColBandSize w:val="1"/>
      <w:tblBorders>
        <w:top w:val="single" w:sz="8" w:space="0" w:color="C0504D"/>
        <w:bottom w:val="single" w:sz="8" w:space="0" w:color="C0504D"/>
      </w:tblBorders>
    </w:tblPr>
    <w:tblStylePr w:type="firstRow">
      <w:rPr>
        <w:rFonts w:ascii="DengXian" w:eastAsia="新細明體"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90">
    <w:name w:val="無清單29"/>
    <w:next w:val="a4"/>
    <w:unhideWhenUsed/>
    <w:qFormat/>
    <w:rsid w:val="0016246C"/>
  </w:style>
  <w:style w:type="table" w:customStyle="1" w:styleId="47">
    <w:name w:val="表格格線4"/>
    <w:basedOn w:val="a3"/>
    <w:next w:val="afb"/>
    <w:rsid w:val="0016246C"/>
    <w:pPr>
      <w:widowControl/>
    </w:pPr>
    <w:rPr>
      <w:rFonts w:ascii="Calibri" w:eastAsia="新細明體" w:hAnsi="Calibr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標題 5 字元"/>
    <w:link w:val="5"/>
    <w:uiPriority w:val="9"/>
    <w:rsid w:val="0016246C"/>
    <w:rPr>
      <w:b/>
      <w:sz w:val="22"/>
      <w:szCs w:val="22"/>
    </w:rPr>
  </w:style>
  <w:style w:type="character" w:customStyle="1" w:styleId="60">
    <w:name w:val="標題 6 字元"/>
    <w:link w:val="6"/>
    <w:uiPriority w:val="9"/>
    <w:rsid w:val="0016246C"/>
    <w:rPr>
      <w:b/>
      <w:sz w:val="20"/>
      <w:szCs w:val="20"/>
    </w:rPr>
  </w:style>
  <w:style w:type="character" w:customStyle="1" w:styleId="1ff2">
    <w:name w:val="未解析的提及1"/>
    <w:qFormat/>
    <w:rsid w:val="0016246C"/>
    <w:rPr>
      <w:color w:val="605E5C"/>
      <w:w w:val="100"/>
      <w:position w:val="-1"/>
      <w:effect w:val="none"/>
      <w:shd w:val="clear" w:color="auto" w:fill="E1DFDD"/>
      <w:vertAlign w:val="baseline"/>
      <w:cs w:val="0"/>
      <w:em w:val="none"/>
    </w:rPr>
  </w:style>
  <w:style w:type="table" w:styleId="1-5">
    <w:name w:val="Medium List 1 Accent 5"/>
    <w:basedOn w:val="a3"/>
    <w:rsid w:val="0016246C"/>
    <w:pPr>
      <w:widowControl/>
      <w:suppressAutoHyphens/>
      <w:spacing w:line="1" w:lineRule="atLeast"/>
      <w:ind w:leftChars="-1" w:left="-1" w:hangingChars="1" w:hanging="1"/>
      <w:textDirection w:val="btLr"/>
      <w:textAlignment w:val="top"/>
      <w:outlineLvl w:val="0"/>
    </w:pPr>
    <w:rPr>
      <w:rFonts w:ascii="Calibri" w:eastAsia="新細明體" w:hAnsi="Calibri"/>
      <w:kern w:val="2"/>
      <w:position w:val="-1"/>
      <w:szCs w:val="22"/>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table" w:styleId="1-20">
    <w:name w:val="Medium Shading 1 Accent 2"/>
    <w:basedOn w:val="a3"/>
    <w:rsid w:val="0016246C"/>
    <w:pPr>
      <w:widowControl/>
      <w:suppressAutoHyphens/>
      <w:spacing w:line="1" w:lineRule="atLeast"/>
      <w:ind w:leftChars="-1" w:left="-1" w:hangingChars="1" w:hanging="1"/>
      <w:textDirection w:val="btLr"/>
      <w:textAlignment w:val="top"/>
      <w:outlineLvl w:val="0"/>
    </w:pPr>
    <w:rPr>
      <w:rFonts w:eastAsia="新細明體"/>
      <w:position w:val="-1"/>
      <w:sz w:val="20"/>
      <w:szCs w:val="20"/>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style>
  <w:style w:type="table" w:styleId="3-3">
    <w:name w:val="Medium Grid 3 Accent 3"/>
    <w:basedOn w:val="a3"/>
    <w:rsid w:val="0016246C"/>
    <w:pPr>
      <w:widowControl/>
      <w:suppressAutoHyphens/>
      <w:spacing w:line="1" w:lineRule="atLeast"/>
      <w:ind w:leftChars="-1" w:left="-1" w:hangingChars="1" w:hanging="1"/>
      <w:textDirection w:val="btLr"/>
      <w:textAlignment w:val="top"/>
      <w:outlineLvl w:val="0"/>
    </w:pPr>
    <w:rPr>
      <w:rFonts w:ascii="Calibri" w:eastAsia="新細明體" w:hAnsi="Calibri"/>
      <w:color w:val="000000"/>
      <w:kern w:val="2"/>
      <w:position w:val="-1"/>
      <w:szCs w:val="22"/>
    </w:rPr>
    <w:tblPr>
      <w:tblStyleRowBandSize w:val="1"/>
      <w:tblStyleColBandSize w:val="1"/>
      <w:tblBorders>
        <w:top w:val="single" w:sz="8" w:space="0" w:color="C0504D"/>
        <w:bottom w:val="single" w:sz="8" w:space="0" w:color="C0504D"/>
      </w:tblBorders>
    </w:tblPr>
  </w:style>
  <w:style w:type="paragraph" w:customStyle="1" w:styleId="-120">
    <w:name w:val="彩色清單 - 輔色 12"/>
    <w:basedOn w:val="a1"/>
    <w:rsid w:val="0016246C"/>
    <w:pPr>
      <w:suppressAutoHyphens/>
      <w:spacing w:line="1" w:lineRule="atLeast"/>
      <w:ind w:leftChars="200" w:left="480" w:hangingChars="1" w:hanging="1"/>
      <w:textDirection w:val="btLr"/>
      <w:textAlignment w:val="top"/>
      <w:outlineLvl w:val="0"/>
    </w:pPr>
    <w:rPr>
      <w:rFonts w:ascii="Calibri" w:hAnsi="Calibri"/>
      <w:kern w:val="2"/>
      <w:position w:val="-1"/>
      <w:szCs w:val="22"/>
    </w:rPr>
  </w:style>
  <w:style w:type="character" w:customStyle="1" w:styleId="afd">
    <w:name w:val="副標題 字元"/>
    <w:link w:val="afc"/>
    <w:uiPriority w:val="11"/>
    <w:rsid w:val="0016246C"/>
    <w:rPr>
      <w:rFonts w:ascii="Georgia" w:eastAsia="Georgia" w:hAnsi="Georgia" w:cs="Georgia"/>
      <w:i/>
      <w:color w:val="666666"/>
      <w:sz w:val="48"/>
      <w:szCs w:val="48"/>
    </w:rPr>
  </w:style>
  <w:style w:type="table" w:customStyle="1" w:styleId="4-11">
    <w:name w:val="格線表格 4 - 輔色 11"/>
    <w:basedOn w:val="a3"/>
    <w:uiPriority w:val="49"/>
    <w:rsid w:val="00DE1EF1"/>
    <w:pPr>
      <w:widowControl/>
    </w:pPr>
    <w:rPr>
      <w:rFonts w:asciiTheme="minorHAnsi" w:hAnsiTheme="minorHAnsi" w:cstheme="minorBidi"/>
      <w:kern w:val="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4">
    <w:name w:val="樣式4"/>
    <w:uiPriority w:val="99"/>
    <w:rsid w:val="00C95163"/>
    <w:pPr>
      <w:numPr>
        <w:numId w:val="16"/>
      </w:numPr>
    </w:pPr>
  </w:style>
  <w:style w:type="numbering" w:customStyle="1" w:styleId="1">
    <w:name w:val="目前的清單1"/>
    <w:uiPriority w:val="99"/>
    <w:rsid w:val="00546FD6"/>
    <w:pPr>
      <w:numPr>
        <w:numId w:val="23"/>
      </w:numPr>
    </w:pPr>
  </w:style>
  <w:style w:type="numbering" w:customStyle="1" w:styleId="2">
    <w:name w:val="目前的清單2"/>
    <w:uiPriority w:val="99"/>
    <w:rsid w:val="00546FD6"/>
    <w:pPr>
      <w:numPr>
        <w:numId w:val="24"/>
      </w:numPr>
    </w:pPr>
  </w:style>
  <w:style w:type="table" w:customStyle="1" w:styleId="11a">
    <w:name w:val="純表格 11"/>
    <w:basedOn w:val="a3"/>
    <w:uiPriority w:val="41"/>
    <w:rsid w:val="00A07ADF"/>
    <w:pPr>
      <w:widowControl/>
    </w:pPr>
    <w:rPr>
      <w:rFonts w:asciiTheme="minorHAnsi" w:hAnsiTheme="minorHAnsi" w:cstheme="minorBidi"/>
      <w:kern w:val="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WWNum1">
    <w:name w:val="WWNum1"/>
    <w:basedOn w:val="a4"/>
    <w:rsid w:val="00964190"/>
    <w:pPr>
      <w:numPr>
        <w:numId w:val="49"/>
      </w:numPr>
    </w:pPr>
  </w:style>
  <w:style w:type="numbering" w:customStyle="1" w:styleId="WWNum2">
    <w:name w:val="WWNum2"/>
    <w:basedOn w:val="a4"/>
    <w:rsid w:val="00964190"/>
    <w:pPr>
      <w:numPr>
        <w:numId w:val="50"/>
      </w:numPr>
    </w:pPr>
  </w:style>
  <w:style w:type="numbering" w:customStyle="1" w:styleId="WWNum3">
    <w:name w:val="WWNum3"/>
    <w:basedOn w:val="a4"/>
    <w:rsid w:val="00964190"/>
    <w:pPr>
      <w:numPr>
        <w:numId w:val="51"/>
      </w:numPr>
    </w:pPr>
  </w:style>
  <w:style w:type="numbering" w:customStyle="1" w:styleId="WWNum4">
    <w:name w:val="WWNum4"/>
    <w:basedOn w:val="a4"/>
    <w:rsid w:val="00964190"/>
    <w:pPr>
      <w:numPr>
        <w:numId w:val="52"/>
      </w:numPr>
    </w:pPr>
  </w:style>
  <w:style w:type="numbering" w:customStyle="1" w:styleId="WWNum5">
    <w:name w:val="WWNum5"/>
    <w:basedOn w:val="a4"/>
    <w:rsid w:val="00964190"/>
    <w:pPr>
      <w:numPr>
        <w:numId w:val="53"/>
      </w:numPr>
    </w:pPr>
  </w:style>
  <w:style w:type="numbering" w:customStyle="1" w:styleId="WWNum6">
    <w:name w:val="WWNum6"/>
    <w:basedOn w:val="a4"/>
    <w:rsid w:val="00964190"/>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01715">
      <w:bodyDiv w:val="1"/>
      <w:marLeft w:val="0"/>
      <w:marRight w:val="0"/>
      <w:marTop w:val="0"/>
      <w:marBottom w:val="0"/>
      <w:divBdr>
        <w:top w:val="none" w:sz="0" w:space="0" w:color="auto"/>
        <w:left w:val="none" w:sz="0" w:space="0" w:color="auto"/>
        <w:bottom w:val="none" w:sz="0" w:space="0" w:color="auto"/>
        <w:right w:val="none" w:sz="0" w:space="0" w:color="auto"/>
      </w:divBdr>
      <w:divsChild>
        <w:div w:id="1572810222">
          <w:marLeft w:val="0"/>
          <w:marRight w:val="0"/>
          <w:marTop w:val="0"/>
          <w:marBottom w:val="0"/>
          <w:divBdr>
            <w:top w:val="none" w:sz="0" w:space="0" w:color="auto"/>
            <w:left w:val="none" w:sz="0" w:space="0" w:color="auto"/>
            <w:bottom w:val="none" w:sz="0" w:space="0" w:color="auto"/>
            <w:right w:val="none" w:sz="0" w:space="0" w:color="auto"/>
          </w:divBdr>
          <w:divsChild>
            <w:div w:id="252012881">
              <w:marLeft w:val="0"/>
              <w:marRight w:val="0"/>
              <w:marTop w:val="0"/>
              <w:marBottom w:val="0"/>
              <w:divBdr>
                <w:top w:val="none" w:sz="0" w:space="0" w:color="auto"/>
                <w:left w:val="none" w:sz="0" w:space="0" w:color="auto"/>
                <w:bottom w:val="none" w:sz="0" w:space="0" w:color="auto"/>
                <w:right w:val="none" w:sz="0" w:space="0" w:color="auto"/>
              </w:divBdr>
              <w:divsChild>
                <w:div w:id="1282539570">
                  <w:marLeft w:val="0"/>
                  <w:marRight w:val="0"/>
                  <w:marTop w:val="0"/>
                  <w:marBottom w:val="0"/>
                  <w:divBdr>
                    <w:top w:val="none" w:sz="0" w:space="0" w:color="auto"/>
                    <w:left w:val="none" w:sz="0" w:space="0" w:color="auto"/>
                    <w:bottom w:val="none" w:sz="0" w:space="0" w:color="auto"/>
                    <w:right w:val="none" w:sz="0" w:space="0" w:color="auto"/>
                  </w:divBdr>
                  <w:divsChild>
                    <w:div w:id="117087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4673">
      <w:bodyDiv w:val="1"/>
      <w:marLeft w:val="0"/>
      <w:marRight w:val="0"/>
      <w:marTop w:val="0"/>
      <w:marBottom w:val="0"/>
      <w:divBdr>
        <w:top w:val="none" w:sz="0" w:space="0" w:color="auto"/>
        <w:left w:val="none" w:sz="0" w:space="0" w:color="auto"/>
        <w:bottom w:val="none" w:sz="0" w:space="0" w:color="auto"/>
        <w:right w:val="none" w:sz="0" w:space="0" w:color="auto"/>
      </w:divBdr>
    </w:div>
    <w:div w:id="479922696">
      <w:bodyDiv w:val="1"/>
      <w:marLeft w:val="0"/>
      <w:marRight w:val="0"/>
      <w:marTop w:val="0"/>
      <w:marBottom w:val="0"/>
      <w:divBdr>
        <w:top w:val="none" w:sz="0" w:space="0" w:color="auto"/>
        <w:left w:val="none" w:sz="0" w:space="0" w:color="auto"/>
        <w:bottom w:val="none" w:sz="0" w:space="0" w:color="auto"/>
        <w:right w:val="none" w:sz="0" w:space="0" w:color="auto"/>
      </w:divBdr>
      <w:divsChild>
        <w:div w:id="1028682948">
          <w:marLeft w:val="0"/>
          <w:marRight w:val="0"/>
          <w:marTop w:val="0"/>
          <w:marBottom w:val="0"/>
          <w:divBdr>
            <w:top w:val="none" w:sz="0" w:space="0" w:color="auto"/>
            <w:left w:val="none" w:sz="0" w:space="0" w:color="auto"/>
            <w:bottom w:val="none" w:sz="0" w:space="0" w:color="auto"/>
            <w:right w:val="none" w:sz="0" w:space="0" w:color="auto"/>
          </w:divBdr>
          <w:divsChild>
            <w:div w:id="1508136901">
              <w:marLeft w:val="0"/>
              <w:marRight w:val="0"/>
              <w:marTop w:val="0"/>
              <w:marBottom w:val="0"/>
              <w:divBdr>
                <w:top w:val="none" w:sz="0" w:space="0" w:color="auto"/>
                <w:left w:val="none" w:sz="0" w:space="0" w:color="auto"/>
                <w:bottom w:val="none" w:sz="0" w:space="0" w:color="auto"/>
                <w:right w:val="none" w:sz="0" w:space="0" w:color="auto"/>
              </w:divBdr>
              <w:divsChild>
                <w:div w:id="1699811908">
                  <w:marLeft w:val="0"/>
                  <w:marRight w:val="0"/>
                  <w:marTop w:val="0"/>
                  <w:marBottom w:val="0"/>
                  <w:divBdr>
                    <w:top w:val="none" w:sz="0" w:space="0" w:color="auto"/>
                    <w:left w:val="none" w:sz="0" w:space="0" w:color="auto"/>
                    <w:bottom w:val="none" w:sz="0" w:space="0" w:color="auto"/>
                    <w:right w:val="none" w:sz="0" w:space="0" w:color="auto"/>
                  </w:divBdr>
                  <w:divsChild>
                    <w:div w:id="166909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487193">
      <w:bodyDiv w:val="1"/>
      <w:marLeft w:val="0"/>
      <w:marRight w:val="0"/>
      <w:marTop w:val="0"/>
      <w:marBottom w:val="0"/>
      <w:divBdr>
        <w:top w:val="none" w:sz="0" w:space="0" w:color="auto"/>
        <w:left w:val="none" w:sz="0" w:space="0" w:color="auto"/>
        <w:bottom w:val="none" w:sz="0" w:space="0" w:color="auto"/>
        <w:right w:val="none" w:sz="0" w:space="0" w:color="auto"/>
      </w:divBdr>
      <w:divsChild>
        <w:div w:id="515734230">
          <w:marLeft w:val="0"/>
          <w:marRight w:val="0"/>
          <w:marTop w:val="0"/>
          <w:marBottom w:val="0"/>
          <w:divBdr>
            <w:top w:val="none" w:sz="0" w:space="0" w:color="auto"/>
            <w:left w:val="none" w:sz="0" w:space="0" w:color="auto"/>
            <w:bottom w:val="none" w:sz="0" w:space="0" w:color="auto"/>
            <w:right w:val="none" w:sz="0" w:space="0" w:color="auto"/>
          </w:divBdr>
          <w:divsChild>
            <w:div w:id="485710141">
              <w:marLeft w:val="0"/>
              <w:marRight w:val="0"/>
              <w:marTop w:val="0"/>
              <w:marBottom w:val="0"/>
              <w:divBdr>
                <w:top w:val="none" w:sz="0" w:space="0" w:color="auto"/>
                <w:left w:val="none" w:sz="0" w:space="0" w:color="auto"/>
                <w:bottom w:val="none" w:sz="0" w:space="0" w:color="auto"/>
                <w:right w:val="none" w:sz="0" w:space="0" w:color="auto"/>
              </w:divBdr>
              <w:divsChild>
                <w:div w:id="1494562143">
                  <w:marLeft w:val="0"/>
                  <w:marRight w:val="0"/>
                  <w:marTop w:val="0"/>
                  <w:marBottom w:val="0"/>
                  <w:divBdr>
                    <w:top w:val="none" w:sz="0" w:space="0" w:color="auto"/>
                    <w:left w:val="none" w:sz="0" w:space="0" w:color="auto"/>
                    <w:bottom w:val="none" w:sz="0" w:space="0" w:color="auto"/>
                    <w:right w:val="none" w:sz="0" w:space="0" w:color="auto"/>
                  </w:divBdr>
                  <w:divsChild>
                    <w:div w:id="15025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558007">
      <w:bodyDiv w:val="1"/>
      <w:marLeft w:val="0"/>
      <w:marRight w:val="0"/>
      <w:marTop w:val="0"/>
      <w:marBottom w:val="0"/>
      <w:divBdr>
        <w:top w:val="none" w:sz="0" w:space="0" w:color="auto"/>
        <w:left w:val="none" w:sz="0" w:space="0" w:color="auto"/>
        <w:bottom w:val="none" w:sz="0" w:space="0" w:color="auto"/>
        <w:right w:val="none" w:sz="0" w:space="0" w:color="auto"/>
      </w:divBdr>
      <w:divsChild>
        <w:div w:id="2125495187">
          <w:marLeft w:val="0"/>
          <w:marRight w:val="0"/>
          <w:marTop w:val="0"/>
          <w:marBottom w:val="0"/>
          <w:divBdr>
            <w:top w:val="none" w:sz="0" w:space="0" w:color="auto"/>
            <w:left w:val="none" w:sz="0" w:space="0" w:color="auto"/>
            <w:bottom w:val="none" w:sz="0" w:space="0" w:color="auto"/>
            <w:right w:val="none" w:sz="0" w:space="0" w:color="auto"/>
          </w:divBdr>
        </w:div>
        <w:div w:id="1827554702">
          <w:marLeft w:val="0"/>
          <w:marRight w:val="0"/>
          <w:marTop w:val="0"/>
          <w:marBottom w:val="0"/>
          <w:divBdr>
            <w:top w:val="none" w:sz="0" w:space="0" w:color="auto"/>
            <w:left w:val="none" w:sz="0" w:space="0" w:color="auto"/>
            <w:bottom w:val="none" w:sz="0" w:space="0" w:color="auto"/>
            <w:right w:val="none" w:sz="0" w:space="0" w:color="auto"/>
          </w:divBdr>
        </w:div>
        <w:div w:id="1876189190">
          <w:marLeft w:val="0"/>
          <w:marRight w:val="0"/>
          <w:marTop w:val="0"/>
          <w:marBottom w:val="0"/>
          <w:divBdr>
            <w:top w:val="none" w:sz="0" w:space="0" w:color="auto"/>
            <w:left w:val="none" w:sz="0" w:space="0" w:color="auto"/>
            <w:bottom w:val="none" w:sz="0" w:space="0" w:color="auto"/>
            <w:right w:val="none" w:sz="0" w:space="0" w:color="auto"/>
          </w:divBdr>
        </w:div>
        <w:div w:id="1911571930">
          <w:marLeft w:val="0"/>
          <w:marRight w:val="0"/>
          <w:marTop w:val="0"/>
          <w:marBottom w:val="0"/>
          <w:divBdr>
            <w:top w:val="none" w:sz="0" w:space="0" w:color="auto"/>
            <w:left w:val="none" w:sz="0" w:space="0" w:color="auto"/>
            <w:bottom w:val="none" w:sz="0" w:space="0" w:color="auto"/>
            <w:right w:val="none" w:sz="0" w:space="0" w:color="auto"/>
          </w:divBdr>
        </w:div>
        <w:div w:id="1652641213">
          <w:marLeft w:val="0"/>
          <w:marRight w:val="0"/>
          <w:marTop w:val="0"/>
          <w:marBottom w:val="0"/>
          <w:divBdr>
            <w:top w:val="none" w:sz="0" w:space="0" w:color="auto"/>
            <w:left w:val="none" w:sz="0" w:space="0" w:color="auto"/>
            <w:bottom w:val="none" w:sz="0" w:space="0" w:color="auto"/>
            <w:right w:val="none" w:sz="0" w:space="0" w:color="auto"/>
          </w:divBdr>
        </w:div>
        <w:div w:id="1879467387">
          <w:marLeft w:val="0"/>
          <w:marRight w:val="0"/>
          <w:marTop w:val="0"/>
          <w:marBottom w:val="0"/>
          <w:divBdr>
            <w:top w:val="none" w:sz="0" w:space="0" w:color="auto"/>
            <w:left w:val="none" w:sz="0" w:space="0" w:color="auto"/>
            <w:bottom w:val="none" w:sz="0" w:space="0" w:color="auto"/>
            <w:right w:val="none" w:sz="0" w:space="0" w:color="auto"/>
          </w:divBdr>
        </w:div>
      </w:divsChild>
    </w:div>
    <w:div w:id="730347307">
      <w:bodyDiv w:val="1"/>
      <w:marLeft w:val="0"/>
      <w:marRight w:val="0"/>
      <w:marTop w:val="0"/>
      <w:marBottom w:val="0"/>
      <w:divBdr>
        <w:top w:val="none" w:sz="0" w:space="0" w:color="auto"/>
        <w:left w:val="none" w:sz="0" w:space="0" w:color="auto"/>
        <w:bottom w:val="none" w:sz="0" w:space="0" w:color="auto"/>
        <w:right w:val="none" w:sz="0" w:space="0" w:color="auto"/>
      </w:divBdr>
      <w:divsChild>
        <w:div w:id="1501581499">
          <w:marLeft w:val="0"/>
          <w:marRight w:val="0"/>
          <w:marTop w:val="0"/>
          <w:marBottom w:val="0"/>
          <w:divBdr>
            <w:top w:val="none" w:sz="0" w:space="0" w:color="auto"/>
            <w:left w:val="none" w:sz="0" w:space="0" w:color="auto"/>
            <w:bottom w:val="none" w:sz="0" w:space="0" w:color="auto"/>
            <w:right w:val="none" w:sz="0" w:space="0" w:color="auto"/>
          </w:divBdr>
          <w:divsChild>
            <w:div w:id="272707910">
              <w:marLeft w:val="0"/>
              <w:marRight w:val="0"/>
              <w:marTop w:val="0"/>
              <w:marBottom w:val="0"/>
              <w:divBdr>
                <w:top w:val="none" w:sz="0" w:space="0" w:color="auto"/>
                <w:left w:val="none" w:sz="0" w:space="0" w:color="auto"/>
                <w:bottom w:val="none" w:sz="0" w:space="0" w:color="auto"/>
                <w:right w:val="none" w:sz="0" w:space="0" w:color="auto"/>
              </w:divBdr>
              <w:divsChild>
                <w:div w:id="587159201">
                  <w:marLeft w:val="0"/>
                  <w:marRight w:val="0"/>
                  <w:marTop w:val="0"/>
                  <w:marBottom w:val="0"/>
                  <w:divBdr>
                    <w:top w:val="none" w:sz="0" w:space="0" w:color="auto"/>
                    <w:left w:val="none" w:sz="0" w:space="0" w:color="auto"/>
                    <w:bottom w:val="none" w:sz="0" w:space="0" w:color="auto"/>
                    <w:right w:val="none" w:sz="0" w:space="0" w:color="auto"/>
                  </w:divBdr>
                  <w:divsChild>
                    <w:div w:id="1107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056772">
      <w:bodyDiv w:val="1"/>
      <w:marLeft w:val="0"/>
      <w:marRight w:val="0"/>
      <w:marTop w:val="0"/>
      <w:marBottom w:val="0"/>
      <w:divBdr>
        <w:top w:val="none" w:sz="0" w:space="0" w:color="auto"/>
        <w:left w:val="none" w:sz="0" w:space="0" w:color="auto"/>
        <w:bottom w:val="none" w:sz="0" w:space="0" w:color="auto"/>
        <w:right w:val="none" w:sz="0" w:space="0" w:color="auto"/>
      </w:divBdr>
      <w:divsChild>
        <w:div w:id="1794015022">
          <w:marLeft w:val="0"/>
          <w:marRight w:val="0"/>
          <w:marTop w:val="0"/>
          <w:marBottom w:val="0"/>
          <w:divBdr>
            <w:top w:val="none" w:sz="0" w:space="0" w:color="auto"/>
            <w:left w:val="none" w:sz="0" w:space="0" w:color="auto"/>
            <w:bottom w:val="none" w:sz="0" w:space="0" w:color="auto"/>
            <w:right w:val="none" w:sz="0" w:space="0" w:color="auto"/>
          </w:divBdr>
        </w:div>
        <w:div w:id="952244055">
          <w:marLeft w:val="0"/>
          <w:marRight w:val="0"/>
          <w:marTop w:val="0"/>
          <w:marBottom w:val="0"/>
          <w:divBdr>
            <w:top w:val="none" w:sz="0" w:space="0" w:color="auto"/>
            <w:left w:val="none" w:sz="0" w:space="0" w:color="auto"/>
            <w:bottom w:val="none" w:sz="0" w:space="0" w:color="auto"/>
            <w:right w:val="none" w:sz="0" w:space="0" w:color="auto"/>
          </w:divBdr>
        </w:div>
        <w:div w:id="1647513411">
          <w:marLeft w:val="0"/>
          <w:marRight w:val="0"/>
          <w:marTop w:val="0"/>
          <w:marBottom w:val="0"/>
          <w:divBdr>
            <w:top w:val="none" w:sz="0" w:space="0" w:color="auto"/>
            <w:left w:val="none" w:sz="0" w:space="0" w:color="auto"/>
            <w:bottom w:val="none" w:sz="0" w:space="0" w:color="auto"/>
            <w:right w:val="none" w:sz="0" w:space="0" w:color="auto"/>
          </w:divBdr>
        </w:div>
        <w:div w:id="121700760">
          <w:marLeft w:val="0"/>
          <w:marRight w:val="0"/>
          <w:marTop w:val="0"/>
          <w:marBottom w:val="0"/>
          <w:divBdr>
            <w:top w:val="none" w:sz="0" w:space="0" w:color="auto"/>
            <w:left w:val="none" w:sz="0" w:space="0" w:color="auto"/>
            <w:bottom w:val="none" w:sz="0" w:space="0" w:color="auto"/>
            <w:right w:val="none" w:sz="0" w:space="0" w:color="auto"/>
          </w:divBdr>
        </w:div>
        <w:div w:id="792946842">
          <w:marLeft w:val="0"/>
          <w:marRight w:val="0"/>
          <w:marTop w:val="0"/>
          <w:marBottom w:val="0"/>
          <w:divBdr>
            <w:top w:val="none" w:sz="0" w:space="0" w:color="auto"/>
            <w:left w:val="none" w:sz="0" w:space="0" w:color="auto"/>
            <w:bottom w:val="none" w:sz="0" w:space="0" w:color="auto"/>
            <w:right w:val="none" w:sz="0" w:space="0" w:color="auto"/>
          </w:divBdr>
        </w:div>
        <w:div w:id="297879087">
          <w:marLeft w:val="0"/>
          <w:marRight w:val="0"/>
          <w:marTop w:val="0"/>
          <w:marBottom w:val="0"/>
          <w:divBdr>
            <w:top w:val="none" w:sz="0" w:space="0" w:color="auto"/>
            <w:left w:val="none" w:sz="0" w:space="0" w:color="auto"/>
            <w:bottom w:val="none" w:sz="0" w:space="0" w:color="auto"/>
            <w:right w:val="none" w:sz="0" w:space="0" w:color="auto"/>
          </w:divBdr>
        </w:div>
      </w:divsChild>
    </w:div>
    <w:div w:id="909775801">
      <w:bodyDiv w:val="1"/>
      <w:marLeft w:val="0"/>
      <w:marRight w:val="0"/>
      <w:marTop w:val="0"/>
      <w:marBottom w:val="0"/>
      <w:divBdr>
        <w:top w:val="none" w:sz="0" w:space="0" w:color="auto"/>
        <w:left w:val="none" w:sz="0" w:space="0" w:color="auto"/>
        <w:bottom w:val="none" w:sz="0" w:space="0" w:color="auto"/>
        <w:right w:val="none" w:sz="0" w:space="0" w:color="auto"/>
      </w:divBdr>
    </w:div>
    <w:div w:id="1068916521">
      <w:bodyDiv w:val="1"/>
      <w:marLeft w:val="0"/>
      <w:marRight w:val="0"/>
      <w:marTop w:val="0"/>
      <w:marBottom w:val="0"/>
      <w:divBdr>
        <w:top w:val="none" w:sz="0" w:space="0" w:color="auto"/>
        <w:left w:val="none" w:sz="0" w:space="0" w:color="auto"/>
        <w:bottom w:val="none" w:sz="0" w:space="0" w:color="auto"/>
        <w:right w:val="none" w:sz="0" w:space="0" w:color="auto"/>
      </w:divBdr>
      <w:divsChild>
        <w:div w:id="880283824">
          <w:marLeft w:val="0"/>
          <w:marRight w:val="0"/>
          <w:marTop w:val="0"/>
          <w:marBottom w:val="0"/>
          <w:divBdr>
            <w:top w:val="none" w:sz="0" w:space="0" w:color="auto"/>
            <w:left w:val="none" w:sz="0" w:space="0" w:color="auto"/>
            <w:bottom w:val="none" w:sz="0" w:space="0" w:color="auto"/>
            <w:right w:val="none" w:sz="0" w:space="0" w:color="auto"/>
          </w:divBdr>
          <w:divsChild>
            <w:div w:id="1964916625">
              <w:marLeft w:val="0"/>
              <w:marRight w:val="0"/>
              <w:marTop w:val="0"/>
              <w:marBottom w:val="0"/>
              <w:divBdr>
                <w:top w:val="none" w:sz="0" w:space="0" w:color="auto"/>
                <w:left w:val="none" w:sz="0" w:space="0" w:color="auto"/>
                <w:bottom w:val="none" w:sz="0" w:space="0" w:color="auto"/>
                <w:right w:val="none" w:sz="0" w:space="0" w:color="auto"/>
              </w:divBdr>
              <w:divsChild>
                <w:div w:id="1463421715">
                  <w:marLeft w:val="0"/>
                  <w:marRight w:val="0"/>
                  <w:marTop w:val="0"/>
                  <w:marBottom w:val="0"/>
                  <w:divBdr>
                    <w:top w:val="none" w:sz="0" w:space="0" w:color="auto"/>
                    <w:left w:val="none" w:sz="0" w:space="0" w:color="auto"/>
                    <w:bottom w:val="none" w:sz="0" w:space="0" w:color="auto"/>
                    <w:right w:val="none" w:sz="0" w:space="0" w:color="auto"/>
                  </w:divBdr>
                  <w:divsChild>
                    <w:div w:id="67804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456901">
      <w:bodyDiv w:val="1"/>
      <w:marLeft w:val="0"/>
      <w:marRight w:val="0"/>
      <w:marTop w:val="0"/>
      <w:marBottom w:val="0"/>
      <w:divBdr>
        <w:top w:val="none" w:sz="0" w:space="0" w:color="auto"/>
        <w:left w:val="none" w:sz="0" w:space="0" w:color="auto"/>
        <w:bottom w:val="none" w:sz="0" w:space="0" w:color="auto"/>
        <w:right w:val="none" w:sz="0" w:space="0" w:color="auto"/>
      </w:divBdr>
      <w:divsChild>
        <w:div w:id="1899390078">
          <w:marLeft w:val="0"/>
          <w:marRight w:val="0"/>
          <w:marTop w:val="0"/>
          <w:marBottom w:val="0"/>
          <w:divBdr>
            <w:top w:val="none" w:sz="0" w:space="0" w:color="auto"/>
            <w:left w:val="none" w:sz="0" w:space="0" w:color="auto"/>
            <w:bottom w:val="none" w:sz="0" w:space="0" w:color="auto"/>
            <w:right w:val="none" w:sz="0" w:space="0" w:color="auto"/>
          </w:divBdr>
          <w:divsChild>
            <w:div w:id="1999653579">
              <w:marLeft w:val="0"/>
              <w:marRight w:val="0"/>
              <w:marTop w:val="0"/>
              <w:marBottom w:val="0"/>
              <w:divBdr>
                <w:top w:val="none" w:sz="0" w:space="0" w:color="auto"/>
                <w:left w:val="none" w:sz="0" w:space="0" w:color="auto"/>
                <w:bottom w:val="none" w:sz="0" w:space="0" w:color="auto"/>
                <w:right w:val="none" w:sz="0" w:space="0" w:color="auto"/>
              </w:divBdr>
              <w:divsChild>
                <w:div w:id="787234913">
                  <w:marLeft w:val="0"/>
                  <w:marRight w:val="0"/>
                  <w:marTop w:val="0"/>
                  <w:marBottom w:val="0"/>
                  <w:divBdr>
                    <w:top w:val="none" w:sz="0" w:space="0" w:color="auto"/>
                    <w:left w:val="none" w:sz="0" w:space="0" w:color="auto"/>
                    <w:bottom w:val="none" w:sz="0" w:space="0" w:color="auto"/>
                    <w:right w:val="none" w:sz="0" w:space="0" w:color="auto"/>
                  </w:divBdr>
                  <w:divsChild>
                    <w:div w:id="9284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884930">
      <w:bodyDiv w:val="1"/>
      <w:marLeft w:val="0"/>
      <w:marRight w:val="0"/>
      <w:marTop w:val="0"/>
      <w:marBottom w:val="0"/>
      <w:divBdr>
        <w:top w:val="none" w:sz="0" w:space="0" w:color="auto"/>
        <w:left w:val="none" w:sz="0" w:space="0" w:color="auto"/>
        <w:bottom w:val="none" w:sz="0" w:space="0" w:color="auto"/>
        <w:right w:val="none" w:sz="0" w:space="0" w:color="auto"/>
      </w:divBdr>
    </w:div>
    <w:div w:id="1762800028">
      <w:bodyDiv w:val="1"/>
      <w:marLeft w:val="0"/>
      <w:marRight w:val="0"/>
      <w:marTop w:val="0"/>
      <w:marBottom w:val="0"/>
      <w:divBdr>
        <w:top w:val="none" w:sz="0" w:space="0" w:color="auto"/>
        <w:left w:val="none" w:sz="0" w:space="0" w:color="auto"/>
        <w:bottom w:val="none" w:sz="0" w:space="0" w:color="auto"/>
        <w:right w:val="none" w:sz="0" w:space="0" w:color="auto"/>
      </w:divBdr>
      <w:divsChild>
        <w:div w:id="154227097">
          <w:marLeft w:val="0"/>
          <w:marRight w:val="0"/>
          <w:marTop w:val="0"/>
          <w:marBottom w:val="0"/>
          <w:divBdr>
            <w:top w:val="none" w:sz="0" w:space="0" w:color="auto"/>
            <w:left w:val="none" w:sz="0" w:space="0" w:color="auto"/>
            <w:bottom w:val="none" w:sz="0" w:space="0" w:color="auto"/>
            <w:right w:val="none" w:sz="0" w:space="0" w:color="auto"/>
          </w:divBdr>
          <w:divsChild>
            <w:div w:id="805928001">
              <w:marLeft w:val="0"/>
              <w:marRight w:val="0"/>
              <w:marTop w:val="0"/>
              <w:marBottom w:val="0"/>
              <w:divBdr>
                <w:top w:val="none" w:sz="0" w:space="0" w:color="auto"/>
                <w:left w:val="none" w:sz="0" w:space="0" w:color="auto"/>
                <w:bottom w:val="none" w:sz="0" w:space="0" w:color="auto"/>
                <w:right w:val="none" w:sz="0" w:space="0" w:color="auto"/>
              </w:divBdr>
              <w:divsChild>
                <w:div w:id="2019236633">
                  <w:marLeft w:val="0"/>
                  <w:marRight w:val="0"/>
                  <w:marTop w:val="0"/>
                  <w:marBottom w:val="0"/>
                  <w:divBdr>
                    <w:top w:val="none" w:sz="0" w:space="0" w:color="auto"/>
                    <w:left w:val="none" w:sz="0" w:space="0" w:color="auto"/>
                    <w:bottom w:val="none" w:sz="0" w:space="0" w:color="auto"/>
                    <w:right w:val="none" w:sz="0" w:space="0" w:color="auto"/>
                  </w:divBdr>
                  <w:divsChild>
                    <w:div w:id="18612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218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v.daivinci.punwave.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yGNWOHiOfEqsLaoPLRHcTWcSLQ==">CgMxLjAyCGguZ2pkZ3hzOAByITFLR00xWlJteTBUQnZNT1A1UEJ5YXpRbnpjVkJEWERnNQ==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45</Pages>
  <Words>3091</Words>
  <Characters>17621</Characters>
  <Application>Microsoft Office Word</Application>
  <DocSecurity>0</DocSecurity>
  <Lines>146</Lines>
  <Paragraphs>41</Paragraphs>
  <ScaleCrop>false</ScaleCrop>
  <Company/>
  <LinksUpToDate>false</LinksUpToDate>
  <CharactersWithSpaces>20671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陳柏任Pozin Chen│設研院TDRI</dc:creator>
  <cp:lastModifiedBy>台灣設計研究院 財團法人</cp:lastModifiedBy>
  <cp:revision>21</cp:revision>
  <dcterms:created xsi:type="dcterms:W3CDTF">2025-11-07T07:34:00Z</dcterms:created>
  <dcterms:modified xsi:type="dcterms:W3CDTF">2025-11-25T05:25:00Z</dcterms:modified>
</cp:coreProperties>
</file>