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4CF3D" w14:textId="00089522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「台灣設計展IDDI展區」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27F20CB1" wp14:editId="0BDDBCD1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A3E96DB" w14:textId="77777777" w:rsidR="00507EC5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5E2E3589" w14:textId="77777777" w:rsidR="00507EC5" w:rsidRDefault="00507EC5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F20CB1" id="矩形 1" o:spid="_x0000_s1027" style="position:absolute;left:0;text-align:left;margin-left:-173.25pt;margin-top:-33.05pt;width:88.1pt;height:22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ESaNnu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4A3E96DB" w14:textId="77777777" w:rsidR="00507EC5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5E2E3589" w14:textId="77777777" w:rsidR="00507EC5" w:rsidRDefault="00507EC5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5BAF55B6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廠商評選表（總序位法）</w:t>
      </w:r>
    </w:p>
    <w:p w14:paraId="70781F4D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hanging="960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365"/>
        <w:gridCol w:w="1075"/>
        <w:gridCol w:w="1560"/>
      </w:tblGrid>
      <w:tr w:rsidR="00507EC5" w14:paraId="368ACC0D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4B55B44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31F2B408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46F16A60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參與評選廠商</w:t>
            </w:r>
          </w:p>
        </w:tc>
      </w:tr>
      <w:tr w:rsidR="00507EC5" w14:paraId="37D4F39C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05C2ED23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2210061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5BC6B144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708B62C7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2E596DC5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507EC5" w14:paraId="559810B8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7F9287BA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336DE58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1A0B48BB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3DF1FBD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0757FD2B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</w:tr>
      <w:tr w:rsidR="00507EC5" w14:paraId="25F3FE18" w14:textId="77777777">
        <w:trPr>
          <w:trHeight w:val="851"/>
          <w:jc w:val="center"/>
        </w:trPr>
        <w:tc>
          <w:tcPr>
            <w:tcW w:w="3128" w:type="dxa"/>
            <w:gridSpan w:val="2"/>
            <w:vAlign w:val="center"/>
          </w:tcPr>
          <w:p w14:paraId="45C6423A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IDDI計畫理解及策展論述完整性</w:t>
            </w:r>
          </w:p>
        </w:tc>
        <w:tc>
          <w:tcPr>
            <w:tcW w:w="1560" w:type="dxa"/>
            <w:vAlign w:val="center"/>
          </w:tcPr>
          <w:p w14:paraId="61E78DAD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20</w:t>
            </w:r>
          </w:p>
        </w:tc>
        <w:tc>
          <w:tcPr>
            <w:tcW w:w="1552" w:type="dxa"/>
            <w:vAlign w:val="center"/>
          </w:tcPr>
          <w:p w14:paraId="0B330130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3EC1520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197483E1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507EC5" w14:paraId="2B91A720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1C67B0C5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展區整體創意及展示規劃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0F52512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30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679C0385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673FF94E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1C4C061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507EC5" w14:paraId="650D2405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0DC52E26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空間設計、</w:t>
            </w:r>
            <w:proofErr w:type="gramStart"/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觀展動線</w:t>
            </w:r>
            <w:proofErr w:type="gramEnd"/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與互動體驗規劃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60883222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30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63F8236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4172490F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86991D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507EC5" w14:paraId="0548DE3F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442BCD20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F692162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5F32A7D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355E750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03BD03D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507EC5" w14:paraId="67264DE2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5782BE86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4DD3F7E4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7D9BE2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7615761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62035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507EC5" w14:paraId="1FAB79AA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4386C2E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23F0C030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6609ACD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1C3928F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7E5A30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507EC5" w14:paraId="13531982" w14:textId="77777777">
        <w:trPr>
          <w:cantSplit/>
          <w:trHeight w:val="333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106744DB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備</w:t>
            </w:r>
          </w:p>
          <w:p w14:paraId="64C92DB8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14EBD379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註</w:t>
            </w:r>
            <w:proofErr w:type="gramEnd"/>
          </w:p>
        </w:tc>
        <w:tc>
          <w:tcPr>
            <w:tcW w:w="5637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361C8473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一、</w:t>
            </w: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ab/>
              <w:t>就各評選項目分別評分加總後並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轉換為序位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。</w:t>
            </w:r>
          </w:p>
          <w:p w14:paraId="7F121228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二、請勿以鉛筆書寫本表。</w:t>
            </w:r>
          </w:p>
          <w:p w14:paraId="734F7553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三、評選委員會評選時，應依文件載明之評選項目、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子項及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其配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分或權重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辦理，不得變更。</w:t>
            </w:r>
          </w:p>
          <w:p w14:paraId="4A54E77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64092E1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公布代號</w:t>
            </w:r>
          </w:p>
          <w:p w14:paraId="664F82A0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（  ）</w:t>
            </w:r>
          </w:p>
        </w:tc>
      </w:tr>
      <w:tr w:rsidR="00507EC5" w14:paraId="30E5850C" w14:textId="77777777">
        <w:trPr>
          <w:cantSplit/>
          <w:trHeight w:val="332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76063A7C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67FE91F8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C32B8BA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評選委員簽名</w:t>
            </w:r>
          </w:p>
        </w:tc>
      </w:tr>
      <w:tr w:rsidR="00507EC5" w14:paraId="5D367489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702DF02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2D62FD5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E693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</w:tbl>
    <w:p w14:paraId="0D218FA7" w14:textId="77777777" w:rsidR="00507EC5" w:rsidRDefault="00507EC5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5B90B203" w14:textId="77777777" w:rsidR="00507EC5" w:rsidRDefault="00507EC5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590A0DB5" w14:textId="77777777" w:rsidR="00507EC5" w:rsidRDefault="00507EC5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71BCB2D1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br w:type="page"/>
      </w: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lastRenderedPageBreak/>
        <w:t>「台灣設計展IDDI展區」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54A16196" wp14:editId="4E299228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64C5E40" w14:textId="77777777" w:rsidR="00507EC5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3AC87B71" w14:textId="77777777" w:rsidR="00507EC5" w:rsidRDefault="00507EC5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A16196" id="矩形 3" o:spid="_x0000_s1028" style="position:absolute;left:0;text-align:left;margin-left:-173.25pt;margin-top:-33.05pt;width:88.1pt;height:22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UrD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No9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JX9SsO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064C5E40" w14:textId="77777777" w:rsidR="00507EC5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3AC87B71" w14:textId="77777777" w:rsidR="00507EC5" w:rsidRDefault="00507EC5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6F24E280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廠商評選結果統計表（總序位法）</w:t>
      </w:r>
    </w:p>
    <w:p w14:paraId="75123BF6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-283" w:right="-86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日【表2】</w:t>
      </w:r>
    </w:p>
    <w:tbl>
      <w:tblPr>
        <w:tblStyle w:val="a6"/>
        <w:tblW w:w="92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4"/>
        <w:gridCol w:w="1198"/>
        <w:gridCol w:w="1198"/>
        <w:gridCol w:w="1198"/>
        <w:gridCol w:w="1198"/>
        <w:gridCol w:w="1198"/>
        <w:gridCol w:w="1199"/>
      </w:tblGrid>
      <w:tr w:rsidR="00507EC5" w14:paraId="6AC5CB03" w14:textId="77777777">
        <w:trPr>
          <w:cantSplit/>
          <w:trHeight w:val="340"/>
          <w:jc w:val="center"/>
        </w:trPr>
        <w:tc>
          <w:tcPr>
            <w:tcW w:w="2045" w:type="dxa"/>
            <w:vMerge w:val="restart"/>
            <w:vAlign w:val="center"/>
          </w:tcPr>
          <w:p w14:paraId="5793491F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</w:t>
            </w:r>
          </w:p>
          <w:p w14:paraId="486914B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024D4E69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  與  評  選  廠  商</w:t>
            </w:r>
          </w:p>
        </w:tc>
      </w:tr>
      <w:tr w:rsidR="00507EC5" w14:paraId="7939FCEB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410A2D20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3E71F8EB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73679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3A19766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507EC5" w14:paraId="57B6BE3A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40A8AD8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16962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8BE64E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0F33C0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41186E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52F8F8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49262719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</w:tr>
      <w:tr w:rsidR="00507EC5" w14:paraId="42C2E336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8AC903D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262D7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AB9FCC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1E4653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7CC99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4EDE8F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6BBCBD9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507EC5" w14:paraId="27FFE196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49936ADB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771E0A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C82E3C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A2B45F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EE950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D7F26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037B307D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507EC5" w14:paraId="6100C9E8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E7DF77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8C082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223555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64E44E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9769C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C241F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269D44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507EC5" w14:paraId="678CB92D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764EB2B4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平均得分</w:t>
            </w:r>
          </w:p>
          <w:p w14:paraId="442A9309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30578C9F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29BA8D20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74C4C489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3BB4B9A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1F42F524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66C325C4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507EC5" w14:paraId="691B5080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CA8DF8C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94BC6D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0D6EC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5F7F3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A0404B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CF3285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43D1F7C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507EC5" w14:paraId="1DF079BD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57EC3C14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1CC9B597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01483208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B41E05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2D7B1763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註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：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1.評分後若投標廠商之總平均得分未達合格分數70分，不列入優勝廠商。</w:t>
      </w:r>
    </w:p>
    <w:p w14:paraId="663CEEA1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2.加總計算各</w:t>
      </w: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廠商之序位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，序位合計最低者為最優勝廠商其餘類推。</w:t>
      </w:r>
    </w:p>
    <w:p w14:paraId="4A9B8322" w14:textId="77777777" w:rsidR="00507EC5" w:rsidRDefault="00507EC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</w:p>
    <w:p w14:paraId="4B0297BA" w14:textId="77777777" w:rsidR="00507EC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  <w:u w:val="single"/>
        </w:rPr>
        <w:t>全體委員簽名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2"/>
        <w:gridCol w:w="4708"/>
      </w:tblGrid>
      <w:tr w:rsidR="00507EC5" w14:paraId="279FF8E5" w14:textId="77777777">
        <w:tc>
          <w:tcPr>
            <w:tcW w:w="4532" w:type="dxa"/>
          </w:tcPr>
          <w:p w14:paraId="3D839562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28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評選委員（職稱／姓名）</w:t>
            </w:r>
          </w:p>
        </w:tc>
        <w:tc>
          <w:tcPr>
            <w:tcW w:w="4708" w:type="dxa"/>
          </w:tcPr>
          <w:p w14:paraId="7C06B022" w14:textId="77777777" w:rsidR="00507EC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196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簽名</w:t>
            </w:r>
          </w:p>
        </w:tc>
      </w:tr>
      <w:tr w:rsidR="00507EC5" w14:paraId="0345AFC8" w14:textId="77777777">
        <w:tc>
          <w:tcPr>
            <w:tcW w:w="4532" w:type="dxa"/>
          </w:tcPr>
          <w:p w14:paraId="3F1C3C70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394766F6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507EC5" w14:paraId="4008FAA6" w14:textId="77777777">
        <w:tc>
          <w:tcPr>
            <w:tcW w:w="4532" w:type="dxa"/>
          </w:tcPr>
          <w:p w14:paraId="237538EA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631537C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507EC5" w14:paraId="51BCDC7F" w14:textId="77777777">
        <w:tc>
          <w:tcPr>
            <w:tcW w:w="4532" w:type="dxa"/>
          </w:tcPr>
          <w:p w14:paraId="33847EBC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  <w:tc>
          <w:tcPr>
            <w:tcW w:w="4708" w:type="dxa"/>
          </w:tcPr>
          <w:p w14:paraId="7CFEB042" w14:textId="77777777" w:rsidR="00507EC5" w:rsidRDefault="00507EC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</w:tbl>
    <w:p w14:paraId="5563CC2D" w14:textId="77777777" w:rsidR="00507EC5" w:rsidRDefault="00507EC5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507EC5">
      <w:headerReference w:type="default" r:id="rId8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265342" w14:textId="77777777" w:rsidR="000A5B45" w:rsidRDefault="000A5B45">
      <w:r>
        <w:separator/>
      </w:r>
    </w:p>
  </w:endnote>
  <w:endnote w:type="continuationSeparator" w:id="0">
    <w:p w14:paraId="22FE2416" w14:textId="77777777" w:rsidR="000A5B45" w:rsidRDefault="000A5B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CCFC9F0F-0E63-4711-967A-8A194E79CB54}"/>
    <w:embedBold r:id="rId2" w:subsetted="1" w:fontKey="{8046E2E4-4A8E-4B77-AB4D-8194366794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AB058B2-E964-43CB-9612-4EFDBA6649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382DBB6-EF8C-4853-9518-BB73E51C9BC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FF6323D-9574-4270-9D21-4F3009DABDF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B8786B" w14:textId="77777777" w:rsidR="000A5B45" w:rsidRDefault="000A5B45">
      <w:r>
        <w:separator/>
      </w:r>
    </w:p>
  </w:footnote>
  <w:footnote w:type="continuationSeparator" w:id="0">
    <w:p w14:paraId="2336911B" w14:textId="77777777" w:rsidR="000A5B45" w:rsidRDefault="000A5B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068C5" w14:textId="77777777" w:rsidR="00507EC5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4037AC"/>
    <w:multiLevelType w:val="multilevel"/>
    <w:tmpl w:val="0720ADA2"/>
    <w:lvl w:ilvl="0">
      <w:start w:val="1"/>
      <w:numFmt w:val="decimal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44024996"/>
    <w:multiLevelType w:val="multilevel"/>
    <w:tmpl w:val="5002E466"/>
    <w:lvl w:ilvl="0">
      <w:start w:val="1"/>
      <w:numFmt w:val="decimal"/>
      <w:lvlText w:val="%1、"/>
      <w:lvlJc w:val="left"/>
      <w:pPr>
        <w:ind w:left="72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1750731372">
    <w:abstractNumId w:val="1"/>
  </w:num>
  <w:num w:numId="2" w16cid:durableId="12642601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7EC5"/>
    <w:rsid w:val="000846FF"/>
    <w:rsid w:val="000A5B45"/>
    <w:rsid w:val="004726C7"/>
    <w:rsid w:val="00507EC5"/>
    <w:rsid w:val="00817DBC"/>
    <w:rsid w:val="00E6558E"/>
    <w:rsid w:val="00F12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6B7A50"/>
  <w15:docId w15:val="{4F62A510-ABF7-475B-8F93-990E6F41C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dvYBplzEAdRVI1HdRG87RU4aCw==">CgMxLjAyD2lkLnd0MG96NGJxYmMwZTgAciExVzl3QklxSmZySjJGR3N4akV2SjdjY0ZRbWZsRlZyY2c=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92</Words>
  <Characters>528</Characters>
  <Application>Microsoft Office Word</Application>
  <DocSecurity>0</DocSecurity>
  <Lines>4</Lines>
  <Paragraphs>1</Paragraphs>
  <ScaleCrop>false</ScaleCrop>
  <Company/>
  <LinksUpToDate>false</LinksUpToDate>
  <CharactersWithSpaces>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2026-06-10T03:07:00Z</dcterms:created>
  <dcterms:modified xsi:type="dcterms:W3CDTF">2026-06-10T03:07:00Z</dcterms:modified>
</cp:coreProperties>
</file>